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873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03F10E68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lang w:val="sr-Cyrl-RS"/>
        </w:rPr>
        <w:t xml:space="preserve">  </w:t>
      </w:r>
    </w:p>
    <w:p w14:paraId="76EA0853">
      <w:pPr>
        <w:spacing w:after="0"/>
        <w:jc w:val="center"/>
        <w:rPr>
          <w:rFonts w:hint="default" w:ascii="Times New Roman" w:hAnsi="Times New Roman" w:cs="Times New Roman"/>
          <w:color w:val="auto"/>
          <w:lang w:val="sr-Cyrl-BA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lang w:val="sr-Cyrl-RS"/>
        </w:rPr>
        <w:t xml:space="preserve">Пријава на конкурс у </w:t>
      </w:r>
      <w:r>
        <w:rPr>
          <w:rFonts w:ascii="Times New Roman" w:hAnsi="Times New Roman" w:eastAsia="Times New Roman" w:cs="Times New Roman"/>
          <w:b/>
          <w:color w:val="auto"/>
          <w:sz w:val="24"/>
          <w:lang w:val="sr-Cyrl-BA"/>
        </w:rPr>
        <w:t>јавном</w:t>
      </w:r>
      <w:r>
        <w:rPr>
          <w:rFonts w:hint="default" w:ascii="Times New Roman" w:hAnsi="Times New Roman" w:eastAsia="Times New Roman" w:cs="Times New Roman"/>
          <w:b/>
          <w:color w:val="auto"/>
          <w:sz w:val="24"/>
          <w:lang w:val="sr-Cyrl-BA"/>
        </w:rPr>
        <w:t xml:space="preserve"> комуналном предузећу</w:t>
      </w:r>
    </w:p>
    <w:p w14:paraId="2226672B">
      <w:pPr>
        <w:spacing w:after="0"/>
        <w:rPr>
          <w:rFonts w:ascii="Times New Roman" w:hAnsi="Times New Roman" w:eastAsia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lang w:val="sr-Cyrl-RS"/>
        </w:rPr>
        <w:t xml:space="preserve"> </w:t>
      </w:r>
    </w:p>
    <w:p w14:paraId="28F5137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CEA919F">
      <w:pPr>
        <w:spacing w:after="0"/>
        <w:ind w:left="-5" w:hanging="1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Учесник конкурса </w:t>
      </w:r>
      <w:r>
        <w:rPr>
          <w:rFonts w:ascii="Times New Roman" w:hAnsi="Times New Roman" w:eastAsia="Times New Roman" w:cs="Times New Roman"/>
          <w:b/>
          <w:color w:val="auto"/>
          <w:sz w:val="20"/>
          <w:lang w:val="sr-Cyrl-RS"/>
        </w:rPr>
        <w:t>ЛИЧНО</w:t>
      </w: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C6FF8C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44DEFAD1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p w14:paraId="3F240E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* обавезна поља </w:t>
      </w:r>
    </w:p>
    <w:p w14:paraId="3648350B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5"/>
        <w:tblW w:w="9079" w:type="dxa"/>
        <w:tblInd w:w="0" w:type="dxa"/>
        <w:tblLayout w:type="autofit"/>
        <w:tblCellMar>
          <w:top w:w="109" w:type="dxa"/>
          <w:left w:w="102" w:type="dxa"/>
          <w:bottom w:w="0" w:type="dxa"/>
          <w:right w:w="115" w:type="dxa"/>
        </w:tblCellMar>
      </w:tblPr>
      <w:tblGrid>
        <w:gridCol w:w="5217"/>
        <w:gridCol w:w="1724"/>
        <w:gridCol w:w="2131"/>
        <w:gridCol w:w="7"/>
      </w:tblGrid>
      <w:tr w14:paraId="094BA235">
        <w:tblPrEx>
          <w:tblCellMar>
            <w:top w:w="109" w:type="dxa"/>
            <w:left w:w="102" w:type="dxa"/>
            <w:bottom w:w="0" w:type="dxa"/>
            <w:right w:w="115" w:type="dxa"/>
          </w:tblCellMar>
        </w:tblPrEx>
        <w:trPr>
          <w:gridAfter w:val="1"/>
          <w:wAfter w:w="7" w:type="dxa"/>
          <w:trHeight w:val="252" w:hRule="atLeast"/>
        </w:trPr>
        <w:tc>
          <w:tcPr>
            <w:tcW w:w="9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0BEDC24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14:paraId="11048065">
        <w:tblPrEx>
          <w:tblCellMar>
            <w:top w:w="109" w:type="dxa"/>
            <w:left w:w="10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8CFC580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68B565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4BED3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6FB3D1F7">
        <w:tblPrEx>
          <w:tblCellMar>
            <w:top w:w="109" w:type="dxa"/>
            <w:left w:w="102" w:type="dxa"/>
            <w:bottom w:w="0" w:type="dxa"/>
            <w:right w:w="115" w:type="dxa"/>
          </w:tblCellMar>
        </w:tblPrEx>
        <w:trPr>
          <w:trHeight w:val="569" w:hRule="atLeast"/>
        </w:trPr>
        <w:tc>
          <w:tcPr>
            <w:tcW w:w="9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10F15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BA"/>
              </w:rPr>
              <w:t>Руководилац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 xml:space="preserve"> топлификационог система</w:t>
            </w:r>
          </w:p>
        </w:tc>
      </w:tr>
      <w:tr w14:paraId="3CB6BC5E">
        <w:tblPrEx>
          <w:tblCellMar>
            <w:top w:w="109" w:type="dxa"/>
            <w:left w:w="102" w:type="dxa"/>
            <w:bottom w:w="0" w:type="dxa"/>
            <w:right w:w="115" w:type="dxa"/>
          </w:tblCellMar>
        </w:tblPrEx>
        <w:trPr>
          <w:trHeight w:val="361" w:hRule="atLeast"/>
        </w:trPr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48D7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Звање/положај: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BA"/>
              </w:rPr>
              <w:t>Руководилац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 xml:space="preserve"> топлификационог система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1DE6EF3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BA"/>
              </w:rPr>
              <w:t>Јавно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 xml:space="preserve"> комунално предузеће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:  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3ED73C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ЈКП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sr-Cyrl-BA"/>
              </w:rPr>
              <w:t xml:space="preserve"> “ Топлана” Бор</w:t>
            </w:r>
          </w:p>
        </w:tc>
      </w:tr>
    </w:tbl>
    <w:p w14:paraId="22957A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5"/>
        <w:tblW w:w="9072" w:type="dxa"/>
        <w:tblInd w:w="0" w:type="dxa"/>
        <w:tblLayout w:type="autofit"/>
        <w:tblCellMar>
          <w:top w:w="109" w:type="dxa"/>
          <w:left w:w="103" w:type="dxa"/>
          <w:bottom w:w="0" w:type="dxa"/>
          <w:right w:w="115" w:type="dxa"/>
        </w:tblCellMar>
      </w:tblPr>
      <w:tblGrid>
        <w:gridCol w:w="2405"/>
        <w:gridCol w:w="2908"/>
        <w:gridCol w:w="3759"/>
      </w:tblGrid>
      <w:tr w14:paraId="4D83635E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154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BEBEBE" w:themeFill="background1" w:themeFillShade="BF"/>
          </w:tcPr>
          <w:p w14:paraId="0B2A0A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4272BAD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3ADA2688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829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D8A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50D63678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06FB2A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3451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5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14:paraId="494B3A21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82B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14:paraId="468F6A76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361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7828EB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9151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5C4EBF16">
        <w:tblPrEx>
          <w:tblCellMar>
            <w:top w:w="109" w:type="dxa"/>
            <w:left w:w="103" w:type="dxa"/>
            <w:bottom w:w="0" w:type="dxa"/>
            <w:right w:w="115" w:type="dxa"/>
          </w:tblCellMar>
        </w:tblPrEx>
        <w:trPr>
          <w:trHeight w:val="361" w:hRule="atLeast"/>
        </w:trPr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FF747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B3BD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049718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5"/>
        <w:tblW w:w="9072" w:type="dxa"/>
        <w:tblInd w:w="0" w:type="dxa"/>
        <w:tblLayout w:type="autofit"/>
        <w:tblCellMar>
          <w:top w:w="55" w:type="dxa"/>
          <w:left w:w="82" w:type="dxa"/>
          <w:bottom w:w="0" w:type="dxa"/>
          <w:right w:w="115" w:type="dxa"/>
        </w:tblCellMar>
      </w:tblPr>
      <w:tblGrid>
        <w:gridCol w:w="5334"/>
        <w:gridCol w:w="3738"/>
      </w:tblGrid>
      <w:tr w14:paraId="27358F25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2893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14:paraId="5BC622AD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5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33E8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18A5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14:paraId="60E35C23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B259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C29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14:paraId="21BA81FB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59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0363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14:paraId="330519EE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5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546B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E0CAE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14:paraId="63AE8A97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6471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7E199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14:paraId="6CE31795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E8449">
            <w:pPr>
              <w:spacing w:after="0" w:line="240" w:lineRule="auto"/>
              <w:ind w:left="22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4FA6B8F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0D404603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36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0BDA9">
            <w:pPr>
              <w:spacing w:after="0" w:line="240" w:lineRule="auto"/>
              <w:ind w:left="22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88A247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5E83C5D3">
        <w:tblPrEx>
          <w:tblCellMar>
            <w:top w:w="55" w:type="dxa"/>
            <w:left w:w="82" w:type="dxa"/>
            <w:bottom w:w="0" w:type="dxa"/>
            <w:right w:w="115" w:type="dxa"/>
          </w:tblCellMar>
        </w:tblPrEx>
        <w:trPr>
          <w:trHeight w:val="123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EFD07">
            <w:pPr>
              <w:spacing w:after="45" w:line="234" w:lineRule="auto"/>
              <w:ind w:left="22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B2D86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66917F9">
            <w:pPr>
              <w:spacing w:after="0" w:line="240" w:lineRule="auto"/>
              <w:ind w:left="382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1.</w:t>
            </w:r>
            <w:r>
              <w:rPr>
                <w:rFonts w:ascii="Times New Roman" w:hAnsi="Times New Roman" w:eastAsia="Arial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0545C9A9">
            <w:pPr>
              <w:spacing w:after="0" w:line="240" w:lineRule="auto"/>
              <w:ind w:left="382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63B56CED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B7EAB1C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p w14:paraId="6B42D6DD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p w14:paraId="5F446599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p w14:paraId="46A3523D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p w14:paraId="6B6F6527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5"/>
        <w:tblW w:w="9072" w:type="dxa"/>
        <w:tblInd w:w="0" w:type="dxa"/>
        <w:tblLayout w:type="autofit"/>
        <w:tblCellMar>
          <w:top w:w="49" w:type="dxa"/>
          <w:left w:w="0" w:type="dxa"/>
          <w:bottom w:w="0" w:type="dxa"/>
          <w:right w:w="25" w:type="dxa"/>
        </w:tblCellMar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14:paraId="5EDB0C45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240" w:hRule="atLeast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0CA16AF">
            <w:pPr>
              <w:spacing w:after="0" w:line="240" w:lineRule="auto"/>
              <w:ind w:left="10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</w:p>
          <w:p w14:paraId="48826B5B">
            <w:pPr>
              <w:spacing w:after="0" w:line="240" w:lineRule="auto"/>
              <w:ind w:left="10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456C09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0C1F1AB3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240" w:hRule="atLeast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2CA59B5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</w:p>
          <w:p w14:paraId="0AD629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14:paraId="37AF8D0F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701" w:hRule="atLeast"/>
        </w:trPr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78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6D98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10D647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98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098B7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Трајање</w:t>
            </w:r>
          </w:p>
          <w:p w14:paraId="716F8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средњег образовања </w:t>
            </w:r>
          </w:p>
          <w:p w14:paraId="697C3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02D51D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AAB5C">
            <w:pPr>
              <w:spacing w:after="0" w:line="240" w:lineRule="auto"/>
              <w:ind w:right="55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7E8350F5">
            <w:pPr>
              <w:spacing w:after="0" w:line="240" w:lineRule="auto"/>
              <w:ind w:right="55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180EEB0">
            <w:pPr>
              <w:spacing w:after="0" w:line="240" w:lineRule="auto"/>
              <w:ind w:right="55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503F6E0D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iCs/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гиманзију)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5E20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077E24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14:paraId="1BC0853E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1B9E7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9545992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0FE0E6C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91BCE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A125A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DB39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165E06FB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21B32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6470A3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6D5F9E8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92BBA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DA169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7D413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6DF37F18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5576A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650D62">
            <w:pPr>
              <w:spacing w:after="0" w:line="240" w:lineRule="auto"/>
              <w:ind w:left="103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05967A27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2B200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110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A5DE2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668D0850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484" w:hRule="atLeast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7A558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</w:p>
          <w:p w14:paraId="37FC7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</w:p>
        </w:tc>
      </w:tr>
      <w:tr w14:paraId="48F57D51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470" w:hRule="atLeast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927F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Означите које сте студије похађали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>:</w:t>
            </w:r>
          </w:p>
          <w:p w14:paraId="74F0C3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>/ 240 ЕСПБ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, </w:t>
            </w:r>
          </w:p>
          <w:p w14:paraId="3A05C7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</w:t>
            </w:r>
          </w:p>
          <w:p w14:paraId="21488E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14:paraId="36BD10EA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470" w:hRule="atLeast"/>
        </w:trPr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0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14:paraId="26D940BF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115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1B7E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4EC26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61C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4B313085">
            <w:pPr>
              <w:spacing w:after="0"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8D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7FDD5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A2CF3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C957E59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14:paraId="26FB79EC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518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646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42FF635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0438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2AAF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FF98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5C276400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369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0283D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1B169DB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3613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39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974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1651CD69">
        <w:tblPrEx>
          <w:tblCellMar>
            <w:top w:w="49" w:type="dxa"/>
            <w:left w:w="0" w:type="dxa"/>
            <w:bottom w:w="0" w:type="dxa"/>
            <w:right w:w="25" w:type="dxa"/>
          </w:tblCellMar>
        </w:tblPrEx>
        <w:trPr>
          <w:trHeight w:val="360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80A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1F9AF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D3267A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8794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B5CD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A587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DF36A7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770B37A7">
      <w:pPr>
        <w:spacing w:after="0"/>
        <w:jc w:val="both"/>
      </w:pPr>
    </w:p>
    <w:p w14:paraId="2EFA32C7">
      <w:pPr>
        <w:spacing w:after="0"/>
        <w:jc w:val="both"/>
      </w:pPr>
    </w:p>
    <w:p w14:paraId="785EF7C2">
      <w:pPr>
        <w:spacing w:after="0"/>
        <w:jc w:val="both"/>
      </w:pPr>
    </w:p>
    <w:p w14:paraId="2F25DA86">
      <w:pPr>
        <w:spacing w:after="0"/>
        <w:jc w:val="both"/>
      </w:pPr>
    </w:p>
    <w:p w14:paraId="66FCC893">
      <w:pPr>
        <w:spacing w:after="0"/>
        <w:jc w:val="both"/>
      </w:pPr>
    </w:p>
    <w:p w14:paraId="57D59D8F">
      <w:pPr>
        <w:spacing w:after="0"/>
        <w:jc w:val="both"/>
      </w:pPr>
    </w:p>
    <w:p w14:paraId="7D28213C">
      <w:pPr>
        <w:spacing w:after="0"/>
        <w:jc w:val="both"/>
      </w:pPr>
    </w:p>
    <w:p w14:paraId="252364DE">
      <w:pPr>
        <w:spacing w:after="0"/>
        <w:jc w:val="both"/>
      </w:pPr>
    </w:p>
    <w:p w14:paraId="40C895FA">
      <w:pPr>
        <w:spacing w:after="0"/>
        <w:jc w:val="both"/>
      </w:pPr>
    </w:p>
    <w:p w14:paraId="640E6949">
      <w:pPr>
        <w:spacing w:after="0"/>
        <w:jc w:val="both"/>
      </w:pPr>
    </w:p>
    <w:p w14:paraId="4A03A3E0">
      <w:pPr>
        <w:spacing w:after="0"/>
        <w:jc w:val="both"/>
      </w:pPr>
    </w:p>
    <w:p w14:paraId="7E351602">
      <w:pPr>
        <w:spacing w:after="0"/>
        <w:jc w:val="both"/>
      </w:pPr>
    </w:p>
    <w:p w14:paraId="56DDD46B">
      <w:pPr>
        <w:spacing w:after="0"/>
        <w:jc w:val="both"/>
      </w:pPr>
    </w:p>
    <w:tbl>
      <w:tblPr>
        <w:tblStyle w:val="3"/>
        <w:tblW w:w="5261" w:type="pct"/>
        <w:tblInd w:w="0" w:type="dxa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093"/>
        <w:gridCol w:w="2020"/>
        <w:gridCol w:w="3070"/>
        <w:gridCol w:w="2360"/>
        <w:gridCol w:w="245"/>
      </w:tblGrid>
      <w:tr w14:paraId="7E60D4F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295" w:hRule="atLeast"/>
        </w:trPr>
        <w:tc>
          <w:tcPr>
            <w:tcW w:w="4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F3255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061482">
            <w:pPr>
              <w:spacing w:after="0" w:line="240" w:lineRule="auto"/>
              <w:ind w:left="1"/>
              <w:jc w:val="both"/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</w:pPr>
          </w:p>
          <w:p w14:paraId="7FEBDDE1">
            <w:pPr>
              <w:spacing w:after="0" w:line="240" w:lineRule="auto"/>
              <w:ind w:left="1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: Радно искуство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BA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lang w:val="sr-Cyrl-BA"/>
              </w:rPr>
              <w:t xml:space="preserve"> истим или слижним пословима, 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које се захтева за рад на радном месту у тексту огласа</w:t>
            </w:r>
          </w:p>
        </w:tc>
      </w:tr>
      <w:tr w14:paraId="1CAE94E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295" w:hRule="atLeast"/>
        </w:trPr>
        <w:tc>
          <w:tcPr>
            <w:tcW w:w="4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F3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</w:p>
          <w:p w14:paraId="6DB5FF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ab/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Latn-RS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Latn-RS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36CC9C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089A885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295" w:hRule="atLeast"/>
        </w:trPr>
        <w:tc>
          <w:tcPr>
            <w:tcW w:w="4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 w14:paraId="6D733E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 у струци</w:t>
            </w:r>
          </w:p>
        </w:tc>
      </w:tr>
      <w:tr w14:paraId="3C9DAFD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9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D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4C1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14:paraId="36625D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pct"/>
          <w:trHeight w:val="450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2C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00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C5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0957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FB9E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BCD87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C1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14:paraId="72EECE3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8A7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D5F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757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B2B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3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382B586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D3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178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3C8F71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01898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4339A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94FB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57C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334803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62AE0A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1A2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D0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B8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15BADF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0F2CC1F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6FC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12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5E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0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311E7D8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0B2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91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8C7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46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021E763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6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1B566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144EF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4FDE9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3402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33A9F3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34D9168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6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24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382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84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0CAA97E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8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 w14:paraId="4E3562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</w:tcPr>
          <w:p w14:paraId="6BBA20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7667B19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AA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05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F5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AE0AC2B">
            <w:pP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A4A2D08">
            <w:pPr>
              <w:jc w:val="right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68F4B5">
            <w:pPr>
              <w:rPr>
                <w:rFonts w:ascii="Times New Roman" w:hAnsi="Times New Roman" w:eastAsia="Times New Roman" w:cs="Times New Roman"/>
                <w:lang w:val="sr-Cyrl-RS" w:eastAsia="sr-Latn-RS"/>
              </w:rPr>
            </w:pPr>
          </w:p>
          <w:p w14:paraId="1BDB6CC6">
            <w:pPr>
              <w:rPr>
                <w:rFonts w:ascii="Times New Roman" w:hAnsi="Times New Roman" w:eastAsia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40DD3F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2EF8AA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2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19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6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6178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F56B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4788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7C0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5FBFEE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750F0E6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1024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9DA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3B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9A2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1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338AB1C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849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31DA3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19B3C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0A20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6E3AF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674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6514F3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346C3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B0C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A3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3C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756B70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7A087A9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98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7A17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44D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6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05A5BA3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600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09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03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FB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0373314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66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5571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F6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61E90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100173C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66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BE6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2E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5B9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  <w:p w14:paraId="724019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7BBCED4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C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3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152FC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7A7C7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6E6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FA1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530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3354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4CC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A41D6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83B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9A8C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D9FB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6C4D0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32083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163B8F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7B92954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E1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9F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5F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EEAB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F0F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2E22C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A4A4B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07976A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05B4627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22E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F931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C8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47E1CE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D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1735A8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5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1FE0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</w:t>
            </w:r>
          </w:p>
          <w:p w14:paraId="460FB7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1D8E1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804CE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9F078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6EBCA7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20FE6F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FF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6A3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DAD239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</w:tcPr>
          <w:p w14:paraId="1EE30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79886D8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658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233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2FD96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0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lang w:val="sr-Cyrl-RS" w:eastAsia="sr-Latn-RS"/>
              </w:rPr>
            </w:pPr>
          </w:p>
        </w:tc>
      </w:tr>
      <w:tr w14:paraId="3A009B2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0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4236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1F78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441F6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C14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3B1CA04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66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BDF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009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9D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597BE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14:paraId="1A6B57B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87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66F26">
            <w:pPr>
              <w:jc w:val="both"/>
              <w:rPr>
                <w:rFonts w:ascii="Times New Roman" w:hAnsi="Times New Roman" w:eastAsia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6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2B1F30"/>
    <w:p w14:paraId="10F6FA6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5"/>
        <w:tblW w:w="9355" w:type="dxa"/>
        <w:tblInd w:w="0" w:type="dxa"/>
        <w:tblLayout w:type="autofit"/>
        <w:tblCellMar>
          <w:top w:w="49" w:type="dxa"/>
          <w:left w:w="102" w:type="dxa"/>
          <w:bottom w:w="0" w:type="dxa"/>
          <w:right w:w="61" w:type="dxa"/>
        </w:tblCellMar>
      </w:tblPr>
      <w:tblGrid>
        <w:gridCol w:w="1822"/>
        <w:gridCol w:w="1780"/>
        <w:gridCol w:w="1820"/>
        <w:gridCol w:w="1826"/>
        <w:gridCol w:w="2107"/>
      </w:tblGrid>
      <w:tr w14:paraId="20F09320">
        <w:tblPrEx>
          <w:tblCellMar>
            <w:top w:w="49" w:type="dxa"/>
            <w:left w:w="102" w:type="dxa"/>
            <w:bottom w:w="0" w:type="dxa"/>
            <w:right w:w="61" w:type="dxa"/>
          </w:tblCellMar>
        </w:tblPrEx>
        <w:trPr>
          <w:trHeight w:val="513" w:hRule="atLeast"/>
        </w:trPr>
        <w:tc>
          <w:tcPr>
            <w:tcW w:w="9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7639093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05288B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14:paraId="3A9A5B78">
        <w:tblPrEx>
          <w:tblCellMar>
            <w:top w:w="49" w:type="dxa"/>
            <w:left w:w="102" w:type="dxa"/>
            <w:bottom w:w="0" w:type="dxa"/>
            <w:right w:w="61" w:type="dxa"/>
          </w:tblCellMar>
        </w:tblPrEx>
        <w:trPr>
          <w:trHeight w:val="7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DE407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7227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7B4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2C0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30406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14:paraId="667BF109">
        <w:tblPrEx>
          <w:tblCellMar>
            <w:top w:w="49" w:type="dxa"/>
            <w:left w:w="102" w:type="dxa"/>
            <w:bottom w:w="0" w:type="dxa"/>
            <w:right w:w="61" w:type="dxa"/>
          </w:tblCellMar>
        </w:tblPrEx>
        <w:trPr>
          <w:trHeight w:val="70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F9578">
            <w:pPr>
              <w:spacing w:after="0" w:line="240" w:lineRule="auto"/>
              <w:ind w:left="1"/>
              <w:rPr>
                <w:rFonts w:hint="default" w:ascii="Times New Roman" w:hAnsi="Times New Roman" w:cs="Times New Roman"/>
                <w:color w:val="auto"/>
                <w:lang w:val="sr-Cyrl-BA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BA"/>
              </w:rPr>
              <w:t>Сајт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sr-Cyrl-BA"/>
              </w:rPr>
              <w:t xml:space="preserve"> ЈКП “ Топлана” Бор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168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B8249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B02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E80B7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14:paraId="127D85C1">
        <w:tblPrEx>
          <w:tblCellMar>
            <w:top w:w="49" w:type="dxa"/>
            <w:left w:w="102" w:type="dxa"/>
            <w:bottom w:w="0" w:type="dxa"/>
            <w:right w:w="61" w:type="dxa"/>
          </w:tblCellMar>
        </w:tblPrEx>
        <w:trPr>
          <w:trHeight w:val="930" w:hRule="atLeast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7738F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sr-Cyrl-RS" w:eastAsia="en-US" w:bidi="ar-SA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14747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5510">
            <w:pPr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sr-Cyrl-RS" w:eastAsia="en-US" w:bidi="ar-SA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14746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698F">
            <w:pPr>
              <w:spacing w:after="0" w:line="240" w:lineRule="auto"/>
              <w:ind w:left="1" w:leftChars="0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sr-Cyrl-RS" w:eastAsia="en-US" w:bidi="ar-SA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  <w:id w:val="1474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sr-Latn-R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sz w:val="20"/>
                    <w:szCs w:val="20"/>
                    <w:lang w:val="sr-Latn-RS" w:eastAsia="en-US" w:bidi="ar-SA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46F2">
            <w:pPr>
              <w:spacing w:after="0" w:line="240" w:lineRule="auto"/>
              <w:ind w:left="1" w:leftChars="0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sr-Cyrl-R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01F7">
            <w:pPr>
              <w:spacing w:after="0" w:line="240" w:lineRule="auto"/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527D77A">
      <w:pPr>
        <w:spacing w:after="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5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9" w:type="dxa"/>
          <w:left w:w="0" w:type="dxa"/>
          <w:bottom w:w="0" w:type="dxa"/>
          <w:right w:w="256" w:type="dxa"/>
        </w:tblCellMar>
      </w:tblPr>
      <w:tblGrid>
        <w:gridCol w:w="7709"/>
        <w:gridCol w:w="852"/>
        <w:gridCol w:w="795"/>
      </w:tblGrid>
      <w:tr w14:paraId="32AF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240" w:hRule="atLeast"/>
        </w:trPr>
        <w:tc>
          <w:tcPr>
            <w:tcW w:w="7709" w:type="dxa"/>
            <w:tcBorders>
              <w:right w:val="nil"/>
            </w:tcBorders>
            <w:shd w:val="clear" w:color="auto" w:fill="BEBEBE" w:themeFill="background1" w:themeFillShade="BF"/>
          </w:tcPr>
          <w:p w14:paraId="4655815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BEBEBE" w:themeFill="background1" w:themeFillShade="BF"/>
          </w:tcPr>
          <w:p w14:paraId="31561F9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3775EB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14:paraId="3286D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240" w:hRule="atLeast"/>
        </w:trPr>
        <w:tc>
          <w:tcPr>
            <w:tcW w:w="7709" w:type="dxa"/>
            <w:tcBorders>
              <w:right w:val="nil"/>
            </w:tcBorders>
          </w:tcPr>
          <w:p w14:paraId="63588A5C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AFFF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4904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14:paraId="36D9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470" w:hRule="atLeast"/>
        </w:trPr>
        <w:tc>
          <w:tcPr>
            <w:tcW w:w="7709" w:type="dxa"/>
            <w:tcBorders>
              <w:right w:val="nil"/>
            </w:tcBorders>
          </w:tcPr>
          <w:p w14:paraId="6975E6FE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 ли вам је у прошлости престајао радни однос  због теже повреде дужности из радног односа?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BDCF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DFB5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14:paraId="1315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240" w:hRule="atLeast"/>
        </w:trPr>
        <w:tc>
          <w:tcPr>
            <w:tcW w:w="7709" w:type="dxa"/>
            <w:tcBorders>
              <w:right w:val="nil"/>
            </w:tcBorders>
          </w:tcPr>
          <w:p w14:paraId="15E2B39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DBA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5997D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14:paraId="4845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403" w:hRule="atLeast"/>
        </w:trPr>
        <w:tc>
          <w:tcPr>
            <w:tcW w:w="7709" w:type="dxa"/>
            <w:tcBorders>
              <w:right w:val="nil"/>
            </w:tcBorders>
          </w:tcPr>
          <w:p w14:paraId="2D2680B3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5801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F4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14:paraId="54764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9" w:type="dxa"/>
            <w:left w:w="0" w:type="dxa"/>
            <w:bottom w:w="0" w:type="dxa"/>
            <w:right w:w="256" w:type="dxa"/>
          </w:tblCellMar>
        </w:tblPrEx>
        <w:trPr>
          <w:trHeight w:val="519" w:hRule="atLeast"/>
        </w:trPr>
        <w:tc>
          <w:tcPr>
            <w:tcW w:w="7709" w:type="dxa"/>
            <w:tcBorders>
              <w:right w:val="nil"/>
            </w:tcBorders>
          </w:tcPr>
          <w:p w14:paraId="33E3C2A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0289485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0A516A1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2B0EDD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35D9103">
            <w:pPr>
              <w:spacing w:after="0" w:line="240" w:lineRule="auto"/>
              <w:ind w:left="501" w:right="136"/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735FA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79CE7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E8B88E6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 xml:space="preserve"> </w:t>
      </w:r>
    </w:p>
    <w:p w14:paraId="2AF4C335">
      <w:pPr>
        <w:spacing w:after="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tbl>
      <w:tblPr>
        <w:tblStyle w:val="4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666"/>
      </w:tblGrid>
      <w:tr w14:paraId="37C7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5" w:type="dxa"/>
            <w:gridSpan w:val="2"/>
            <w:shd w:val="clear" w:color="auto" w:fill="BEBEBE" w:themeFill="background1" w:themeFillShade="BF"/>
            <w:vAlign w:val="center"/>
          </w:tcPr>
          <w:p w14:paraId="77FE10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1F2D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0792D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08E9E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14:paraId="519B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1A61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1BDBC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3CE6C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E47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6F5DE7D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291101E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979B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7622D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61D3F8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73049C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C0EC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435F1CD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A94E9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hAnsi="Times New Roman" w:eastAsia="Times New Roman" w:cs="Times New Roman"/>
                  <w:color w:val="auto"/>
                  <w:sz w:val="20"/>
                  <w:lang w:val="sr-Latn-RS"/>
                </w:rPr>
                <w:id w:val="14745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Times New Roman" w:cs="Times New Roman"/>
                  <w:color w:val="auto"/>
                  <w:sz w:val="20"/>
                  <w:lang w:val="sr-Latn-RS"/>
                </w:rPr>
              </w:sdtEndPr>
              <w:sdtContent>
                <w:r>
                  <w:rPr>
                    <w:rFonts w:ascii="Segoe UI Symbol" w:hAnsi="Segoe UI Symbol" w:eastAsia="Times New Roman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Latn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E84BF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484C62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F0A3477">
      <w:pPr>
        <w:spacing w:after="0"/>
        <w:ind w:left="-5" w:hanging="10"/>
        <w:rPr>
          <w:rFonts w:ascii="Times New Roman" w:hAnsi="Times New Roman" w:eastAsia="Times New Roman" w:cs="Times New Roman"/>
          <w:color w:val="auto"/>
          <w:sz w:val="20"/>
          <w:lang w:val="sr-Cyrl-RS"/>
        </w:rPr>
      </w:pPr>
    </w:p>
    <w:p w14:paraId="35707FF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Times New Roman" w:hAnsi="Times New Roman" w:eastAsia="Verdana" w:cs="Times New Roman"/>
          <w:color w:val="auto"/>
          <w:sz w:val="20"/>
          <w:lang w:val="sr-Cyrl-RS"/>
        </w:rPr>
        <w:t xml:space="preserve"> </w:t>
      </w:r>
    </w:p>
    <w:p w14:paraId="6AAE20CE">
      <w:bookmarkStart w:id="1" w:name="_GoBack"/>
      <w:bookmarkEnd w:id="1"/>
    </w:p>
    <w:sectPr>
      <w:pgSz w:w="11904" w:h="16840"/>
      <w:pgMar w:top="993" w:right="1378" w:bottom="993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5B6F8C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  <w:rsid w:val="1C715909"/>
    <w:rsid w:val="2D3A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Grid"/>
    <w:qFormat/>
    <w:uiPriority w:val="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1625</Words>
  <Characters>9263</Characters>
  <Lines>77</Lines>
  <Paragraphs>21</Paragraphs>
  <TotalTime>19</TotalTime>
  <ScaleCrop>false</ScaleCrop>
  <LinksUpToDate>false</LinksUpToDate>
  <CharactersWithSpaces>10867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2021-07-28T11:47:00Z</dcterms:created>
  <dc:creator>Ljiljana Djurdjevic</dc:creator>
  <cp:lastModifiedBy>PC</cp:lastModifiedBy>
  <dcterms:modified xsi:type="dcterms:W3CDTF">2025-03-24T09:58:17Z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61497092A31147E181CFF7C629E69E48_13</vt:lpwstr>
  </property>
</Properties>
</file>