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5A7" w:rsidRPr="006265A7" w:rsidRDefault="006265A7" w:rsidP="006265A7">
      <w:pPr>
        <w:pStyle w:val="Heading8"/>
        <w:rPr>
          <w:rFonts w:ascii="Times New Roman" w:eastAsia="Andale Sans UI" w:hAnsi="Times New Roman" w:cs="Times New Roman"/>
          <w:bCs/>
          <w:iCs/>
          <w:kern w:val="1"/>
          <w:sz w:val="28"/>
          <w:szCs w:val="28"/>
        </w:rPr>
      </w:pPr>
      <w:r w:rsidRPr="005F126D">
        <w:rPr>
          <w:bCs/>
          <w:noProof/>
          <w:szCs w:val="24"/>
          <w:lang w:val="sr-Latn-RS" w:eastAsia="sr-Latn-RS"/>
        </w:rPr>
        <w:drawing>
          <wp:inline distT="0" distB="0" distL="0" distR="0">
            <wp:extent cx="115252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5A7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</w:rPr>
        <w:t>Јавно Комунално Предузеће „Топлана“ Бор</w:t>
      </w:r>
    </w:p>
    <w:p w:rsidR="006265A7" w:rsidRPr="006265A7" w:rsidRDefault="006265A7" w:rsidP="006265A7">
      <w:pPr>
        <w:spacing w:line="100" w:lineRule="atLeast"/>
        <w:jc w:val="center"/>
        <w:rPr>
          <w:rFonts w:eastAsia="Andale Sans UI"/>
          <w:iCs/>
          <w:kern w:val="1"/>
          <w:sz w:val="28"/>
          <w:szCs w:val="28"/>
        </w:rPr>
      </w:pPr>
      <w:r w:rsidRPr="006265A7">
        <w:rPr>
          <w:rFonts w:eastAsia="Andale Sans UI"/>
          <w:iCs/>
          <w:kern w:val="1"/>
          <w:sz w:val="28"/>
          <w:szCs w:val="28"/>
        </w:rPr>
        <w:t>Ђ. А. Куна бр. 12, Бор; АПР – БД. 34029/2005; број рачуна 160-35971-27 Банка Интеса, експозитура у Бору;  матични бр. 17441531; ПИБ 100500644; факс 030/458-056; www.toplana.rs</w:t>
      </w:r>
    </w:p>
    <w:p w:rsidR="006265A7" w:rsidRDefault="006265A7" w:rsidP="006265A7">
      <w:pPr>
        <w:spacing w:line="100" w:lineRule="atLeast"/>
        <w:jc w:val="center"/>
        <w:rPr>
          <w:rFonts w:eastAsia="Andale Sans UI"/>
          <w:kern w:val="1"/>
          <w:sz w:val="28"/>
          <w:szCs w:val="28"/>
        </w:rPr>
      </w:pPr>
    </w:p>
    <w:p w:rsidR="006265A7" w:rsidRDefault="006265A7" w:rsidP="006265A7">
      <w:pPr>
        <w:spacing w:line="100" w:lineRule="atLeast"/>
        <w:jc w:val="center"/>
        <w:rPr>
          <w:rFonts w:eastAsia="Andale Sans UI"/>
          <w:kern w:val="1"/>
          <w:sz w:val="28"/>
          <w:szCs w:val="28"/>
        </w:rPr>
      </w:pPr>
    </w:p>
    <w:p w:rsidR="006265A7" w:rsidRPr="006265A7" w:rsidRDefault="006265A7" w:rsidP="006265A7">
      <w:pPr>
        <w:spacing w:line="100" w:lineRule="atLeast"/>
        <w:jc w:val="center"/>
        <w:rPr>
          <w:rFonts w:eastAsia="Andale Sans UI"/>
          <w:kern w:val="1"/>
          <w:sz w:val="28"/>
          <w:szCs w:val="28"/>
        </w:rPr>
      </w:pPr>
    </w:p>
    <w:p w:rsidR="006265A7" w:rsidRPr="006265A7" w:rsidRDefault="006265A7" w:rsidP="006265A7">
      <w:pPr>
        <w:spacing w:line="100" w:lineRule="atLeast"/>
        <w:rPr>
          <w:rFonts w:eastAsia="Andale Sans UI"/>
          <w:kern w:val="1"/>
          <w:sz w:val="28"/>
          <w:szCs w:val="28"/>
        </w:rPr>
      </w:pPr>
      <w:r w:rsidRPr="006265A7">
        <w:rPr>
          <w:rFonts w:eastAsia="Andale Sans UI"/>
          <w:kern w:val="1"/>
          <w:sz w:val="28"/>
          <w:szCs w:val="28"/>
        </w:rPr>
        <w:t>Комисија за јавне набавке</w:t>
      </w:r>
    </w:p>
    <w:p w:rsidR="006265A7" w:rsidRPr="006265A7" w:rsidRDefault="006265A7" w:rsidP="006265A7">
      <w:pPr>
        <w:suppressLineNumbers/>
        <w:spacing w:line="100" w:lineRule="atLeast"/>
        <w:jc w:val="both"/>
        <w:rPr>
          <w:rFonts w:eastAsia="Andale Sans UI"/>
          <w:kern w:val="1"/>
          <w:sz w:val="28"/>
          <w:szCs w:val="28"/>
        </w:rPr>
      </w:pPr>
      <w:r w:rsidRPr="006265A7">
        <w:rPr>
          <w:rFonts w:eastAsia="Andale Sans UI"/>
          <w:kern w:val="1"/>
          <w:sz w:val="28"/>
          <w:szCs w:val="28"/>
        </w:rPr>
        <w:t>toplanaborjn@open.</w:t>
      </w:r>
      <w:r w:rsidR="00C30CC7">
        <w:rPr>
          <w:rFonts w:eastAsia="Andale Sans UI"/>
          <w:kern w:val="1"/>
          <w:sz w:val="28"/>
          <w:szCs w:val="28"/>
        </w:rPr>
        <w:t>mts</w:t>
      </w:r>
      <w:r w:rsidRPr="006265A7">
        <w:rPr>
          <w:rFonts w:eastAsia="Andale Sans UI"/>
          <w:kern w:val="1"/>
          <w:sz w:val="28"/>
          <w:szCs w:val="28"/>
        </w:rPr>
        <w:t>.rs</w:t>
      </w:r>
    </w:p>
    <w:p w:rsidR="006265A7" w:rsidRPr="006265A7" w:rsidRDefault="006265A7" w:rsidP="006265A7">
      <w:pPr>
        <w:suppressLineNumbers/>
        <w:spacing w:line="100" w:lineRule="atLeast"/>
        <w:jc w:val="both"/>
        <w:rPr>
          <w:rFonts w:eastAsia="Andale Sans UI"/>
          <w:kern w:val="1"/>
          <w:sz w:val="28"/>
          <w:szCs w:val="28"/>
        </w:rPr>
      </w:pPr>
      <w:r w:rsidRPr="006265A7">
        <w:rPr>
          <w:rFonts w:eastAsia="Andale Sans UI"/>
          <w:kern w:val="1"/>
          <w:sz w:val="28"/>
          <w:szCs w:val="28"/>
        </w:rPr>
        <w:t>030/421-387</w:t>
      </w:r>
    </w:p>
    <w:p w:rsidR="006265A7" w:rsidRPr="00C30CC7" w:rsidRDefault="006265A7" w:rsidP="006265A7">
      <w:pPr>
        <w:suppressLineNumbers/>
        <w:spacing w:line="100" w:lineRule="atLeast"/>
        <w:jc w:val="both"/>
        <w:rPr>
          <w:rFonts w:eastAsia="Andale Sans UI"/>
          <w:kern w:val="1"/>
          <w:sz w:val="28"/>
          <w:szCs w:val="28"/>
          <w:lang w:val="sr-Latn-RS"/>
        </w:rPr>
      </w:pPr>
      <w:proofErr w:type="spellStart"/>
      <w:r w:rsidRPr="006265A7">
        <w:rPr>
          <w:rFonts w:eastAsia="Andale Sans UI"/>
          <w:kern w:val="1"/>
          <w:sz w:val="28"/>
          <w:szCs w:val="28"/>
        </w:rPr>
        <w:t>Број</w:t>
      </w:r>
      <w:proofErr w:type="spellEnd"/>
      <w:r w:rsidRPr="006265A7">
        <w:rPr>
          <w:rFonts w:eastAsia="Andale Sans UI"/>
          <w:kern w:val="1"/>
          <w:sz w:val="28"/>
          <w:szCs w:val="28"/>
        </w:rPr>
        <w:t xml:space="preserve">: </w:t>
      </w:r>
      <w:r w:rsidR="00C30CC7">
        <w:rPr>
          <w:rFonts w:eastAsia="Andale Sans UI"/>
          <w:kern w:val="1"/>
          <w:sz w:val="28"/>
          <w:szCs w:val="28"/>
          <w:lang w:val="sr-Latn-RS"/>
        </w:rPr>
        <w:t>5103</w:t>
      </w:r>
    </w:p>
    <w:p w:rsidR="006265A7" w:rsidRDefault="006265A7" w:rsidP="006265A7">
      <w:pPr>
        <w:rPr>
          <w:rFonts w:eastAsia="Andale Sans UI"/>
          <w:b/>
          <w:bCs/>
          <w:kern w:val="1"/>
          <w:sz w:val="28"/>
          <w:szCs w:val="28"/>
        </w:rPr>
      </w:pPr>
      <w:proofErr w:type="spellStart"/>
      <w:r w:rsidRPr="006265A7">
        <w:rPr>
          <w:rFonts w:eastAsia="Andale Sans UI"/>
          <w:kern w:val="1"/>
          <w:sz w:val="28"/>
          <w:szCs w:val="28"/>
        </w:rPr>
        <w:t>Бор</w:t>
      </w:r>
      <w:proofErr w:type="spellEnd"/>
      <w:r w:rsidRPr="006265A7">
        <w:rPr>
          <w:rFonts w:eastAsia="Andale Sans UI"/>
          <w:kern w:val="1"/>
          <w:sz w:val="28"/>
          <w:szCs w:val="28"/>
        </w:rPr>
        <w:t xml:space="preserve">, </w:t>
      </w:r>
      <w:r w:rsidR="00C30CC7">
        <w:rPr>
          <w:rFonts w:eastAsia="Andale Sans UI"/>
          <w:kern w:val="1"/>
          <w:sz w:val="28"/>
          <w:szCs w:val="28"/>
          <w:lang w:val="sr-Latn-RS"/>
        </w:rPr>
        <w:t>02</w:t>
      </w:r>
      <w:r w:rsidRPr="006265A7">
        <w:rPr>
          <w:rFonts w:eastAsia="Andale Sans UI"/>
          <w:kern w:val="1"/>
          <w:sz w:val="28"/>
          <w:szCs w:val="28"/>
          <w:lang w:val="sr-Latn-RS"/>
        </w:rPr>
        <w:t>.</w:t>
      </w:r>
      <w:r>
        <w:rPr>
          <w:rFonts w:eastAsia="Andale Sans UI"/>
          <w:kern w:val="1"/>
          <w:sz w:val="28"/>
          <w:szCs w:val="28"/>
          <w:lang w:val="sr-Latn-RS"/>
        </w:rPr>
        <w:t>0</w:t>
      </w:r>
      <w:r w:rsidR="00C30CC7">
        <w:rPr>
          <w:rFonts w:eastAsia="Andale Sans UI"/>
          <w:kern w:val="1"/>
          <w:sz w:val="28"/>
          <w:szCs w:val="28"/>
          <w:lang w:val="sr-Latn-RS"/>
        </w:rPr>
        <w:t>8</w:t>
      </w:r>
      <w:r>
        <w:rPr>
          <w:rFonts w:eastAsia="Andale Sans UI"/>
          <w:kern w:val="1"/>
          <w:sz w:val="28"/>
          <w:szCs w:val="28"/>
          <w:lang w:val="sr-Latn-RS"/>
        </w:rPr>
        <w:t>.</w:t>
      </w:r>
      <w:r w:rsidRPr="006265A7">
        <w:rPr>
          <w:rFonts w:eastAsia="Andale Sans UI"/>
          <w:kern w:val="1"/>
          <w:sz w:val="28"/>
          <w:szCs w:val="28"/>
          <w:lang w:val="sr-Latn-RS"/>
        </w:rPr>
        <w:t>2016.</w:t>
      </w:r>
      <w:r w:rsidRPr="006265A7">
        <w:rPr>
          <w:rFonts w:eastAsia="Andale Sans UI"/>
          <w:kern w:val="1"/>
          <w:sz w:val="28"/>
          <w:szCs w:val="28"/>
        </w:rPr>
        <w:t xml:space="preserve"> године</w:t>
      </w:r>
      <w:r w:rsidRPr="006265A7">
        <w:rPr>
          <w:rFonts w:eastAsia="Andale Sans UI"/>
          <w:b/>
          <w:bCs/>
          <w:kern w:val="1"/>
          <w:sz w:val="28"/>
          <w:szCs w:val="28"/>
        </w:rPr>
        <w:t xml:space="preserve"> </w:t>
      </w:r>
    </w:p>
    <w:p w:rsidR="006265A7" w:rsidRDefault="006265A7" w:rsidP="006265A7">
      <w:pPr>
        <w:rPr>
          <w:rFonts w:eastAsia="Andale Sans UI"/>
          <w:b/>
          <w:bCs/>
          <w:kern w:val="1"/>
          <w:sz w:val="28"/>
          <w:szCs w:val="28"/>
        </w:rPr>
      </w:pPr>
    </w:p>
    <w:p w:rsidR="006265A7" w:rsidRDefault="006265A7" w:rsidP="006265A7">
      <w:pPr>
        <w:rPr>
          <w:rFonts w:eastAsia="Andale Sans UI"/>
          <w:b/>
          <w:bCs/>
          <w:kern w:val="1"/>
          <w:sz w:val="28"/>
          <w:szCs w:val="28"/>
        </w:rPr>
      </w:pPr>
    </w:p>
    <w:p w:rsidR="006265A7" w:rsidRDefault="006265A7" w:rsidP="006265A7">
      <w:pPr>
        <w:rPr>
          <w:rFonts w:eastAsia="Andale Sans UI"/>
          <w:b/>
          <w:bCs/>
          <w:kern w:val="1"/>
          <w:sz w:val="28"/>
          <w:szCs w:val="28"/>
        </w:rPr>
      </w:pPr>
    </w:p>
    <w:p w:rsidR="006265A7" w:rsidRPr="006265A7" w:rsidRDefault="006265A7" w:rsidP="006265A7">
      <w:pPr>
        <w:jc w:val="center"/>
        <w:rPr>
          <w:rFonts w:eastAsia="Andale Sans UI"/>
          <w:b/>
          <w:bCs/>
          <w:kern w:val="1"/>
          <w:sz w:val="28"/>
          <w:szCs w:val="28"/>
          <w:lang w:val="sr-Cyrl-RS"/>
        </w:rPr>
      </w:pPr>
      <w:r w:rsidRPr="006265A7">
        <w:rPr>
          <w:rFonts w:eastAsia="Andale Sans UI"/>
          <w:b/>
          <w:bCs/>
          <w:kern w:val="1"/>
          <w:sz w:val="28"/>
          <w:szCs w:val="28"/>
          <w:lang w:val="sr-Cyrl-RS"/>
        </w:rPr>
        <w:t>Одговори Комисије за ЈНВВ 12/2016</w:t>
      </w:r>
    </w:p>
    <w:p w:rsidR="006265A7" w:rsidRPr="006265A7" w:rsidRDefault="006265A7" w:rsidP="006265A7">
      <w:pPr>
        <w:jc w:val="center"/>
        <w:rPr>
          <w:rFonts w:eastAsia="Andale Sans UI"/>
          <w:b/>
          <w:bCs/>
          <w:kern w:val="1"/>
          <w:sz w:val="28"/>
          <w:szCs w:val="28"/>
          <w:lang w:val="sr-Cyrl-RS"/>
        </w:rPr>
      </w:pPr>
      <w:r w:rsidRPr="006265A7">
        <w:rPr>
          <w:rFonts w:eastAsia="Andale Sans UI"/>
          <w:b/>
          <w:bCs/>
          <w:kern w:val="1"/>
          <w:sz w:val="28"/>
          <w:szCs w:val="28"/>
          <w:lang w:val="sr-Cyrl-RS"/>
        </w:rPr>
        <w:t xml:space="preserve">на захтев за додатним информацијама или појашњењима конкурсне документације за набавку Хемијских производа </w:t>
      </w:r>
    </w:p>
    <w:p w:rsidR="006265A7" w:rsidRPr="006265A7" w:rsidRDefault="006265A7" w:rsidP="006265A7">
      <w:pPr>
        <w:jc w:val="center"/>
        <w:rPr>
          <w:rFonts w:eastAsia="Andale Sans UI"/>
          <w:b/>
          <w:bCs/>
          <w:kern w:val="1"/>
          <w:sz w:val="28"/>
          <w:szCs w:val="28"/>
          <w:lang w:val="sr-Cyrl-RS"/>
        </w:rPr>
      </w:pPr>
    </w:p>
    <w:p w:rsidR="006265A7" w:rsidRDefault="006265A7" w:rsidP="006265A7">
      <w:pPr>
        <w:rPr>
          <w:rFonts w:eastAsia="Andale Sans UI"/>
          <w:bCs/>
          <w:kern w:val="1"/>
          <w:sz w:val="28"/>
          <w:szCs w:val="28"/>
          <w:lang w:val="sr-Cyrl-RS"/>
        </w:rPr>
      </w:pPr>
    </w:p>
    <w:p w:rsidR="006265A7" w:rsidRDefault="006265A7" w:rsidP="006265A7">
      <w:pPr>
        <w:rPr>
          <w:rFonts w:eastAsia="Andale Sans UI"/>
          <w:bCs/>
          <w:kern w:val="1"/>
          <w:sz w:val="28"/>
          <w:szCs w:val="28"/>
          <w:lang w:val="sr-Cyrl-RS"/>
        </w:rPr>
      </w:pPr>
    </w:p>
    <w:p w:rsidR="00CA4224" w:rsidRPr="00C30CC7" w:rsidRDefault="00CA4224" w:rsidP="00CA4224">
      <w:pPr>
        <w:rPr>
          <w:rFonts w:eastAsia="Andale Sans UI"/>
          <w:bCs/>
          <w:kern w:val="1"/>
          <w:sz w:val="28"/>
          <w:szCs w:val="28"/>
          <w:lang w:val="sr-Cyrl-RS"/>
        </w:rPr>
      </w:pPr>
      <w:r>
        <w:rPr>
          <w:rFonts w:eastAsia="Andale Sans UI"/>
          <w:bCs/>
          <w:kern w:val="1"/>
          <w:sz w:val="28"/>
          <w:szCs w:val="28"/>
          <w:lang w:val="sr-Cyrl-RS"/>
        </w:rPr>
        <w:t xml:space="preserve">          </w:t>
      </w:r>
      <w:r w:rsidR="006265A7">
        <w:rPr>
          <w:rFonts w:eastAsia="Andale Sans UI"/>
          <w:bCs/>
          <w:kern w:val="1"/>
          <w:sz w:val="28"/>
          <w:szCs w:val="28"/>
          <w:lang w:val="sr-Cyrl-RS"/>
        </w:rPr>
        <w:t xml:space="preserve">На основу члана </w:t>
      </w:r>
      <w:r>
        <w:rPr>
          <w:rFonts w:eastAsia="Andale Sans UI"/>
          <w:bCs/>
          <w:kern w:val="1"/>
          <w:sz w:val="28"/>
          <w:szCs w:val="28"/>
          <w:lang w:val="sr-Cyrl-RS"/>
        </w:rPr>
        <w:t xml:space="preserve">63. став 3.Закона о јавним набавкама („Сл.гласник РСбр.68/2015) Комисија </w:t>
      </w:r>
      <w:r w:rsidRPr="00CA4224">
        <w:rPr>
          <w:rFonts w:eastAsia="Andale Sans UI"/>
          <w:bCs/>
          <w:kern w:val="1"/>
          <w:sz w:val="28"/>
          <w:szCs w:val="28"/>
          <w:lang w:val="sr-Cyrl-RS"/>
        </w:rPr>
        <w:t>за ЈНВВ 12/2016</w:t>
      </w:r>
      <w:r>
        <w:rPr>
          <w:rFonts w:eastAsia="Andale Sans UI"/>
          <w:bCs/>
          <w:kern w:val="1"/>
          <w:sz w:val="28"/>
          <w:szCs w:val="28"/>
          <w:lang w:val="sr-Cyrl-RS"/>
        </w:rPr>
        <w:t xml:space="preserve"> </w:t>
      </w:r>
      <w:r w:rsidR="00EF4E7D">
        <w:rPr>
          <w:rFonts w:eastAsia="Andale Sans UI"/>
          <w:bCs/>
          <w:kern w:val="1"/>
          <w:sz w:val="28"/>
          <w:szCs w:val="28"/>
          <w:lang w:val="sr-Cyrl-RS"/>
        </w:rPr>
        <w:t>на</w:t>
      </w:r>
      <w:r w:rsidR="00C30CC7">
        <w:rPr>
          <w:rFonts w:eastAsia="Andale Sans UI"/>
          <w:bCs/>
          <w:kern w:val="1"/>
          <w:sz w:val="28"/>
          <w:szCs w:val="28"/>
          <w:lang w:val="sr-Latn-RS"/>
        </w:rPr>
        <w:t xml:space="preserve"> </w:t>
      </w:r>
      <w:r w:rsidR="00C30CC7" w:rsidRPr="00C30CC7">
        <w:rPr>
          <w:rFonts w:eastAsia="Andale Sans UI"/>
          <w:bCs/>
          <w:kern w:val="1"/>
          <w:sz w:val="28"/>
          <w:szCs w:val="28"/>
          <w:lang w:val="sr-Cyrl-RS"/>
        </w:rPr>
        <w:t>захтев за додатним информацијама или појашњењима конкурсне</w:t>
      </w:r>
      <w:r w:rsidR="00C30CC7">
        <w:rPr>
          <w:rFonts w:eastAsia="Andale Sans UI"/>
          <w:bCs/>
          <w:kern w:val="1"/>
          <w:sz w:val="28"/>
          <w:szCs w:val="28"/>
          <w:lang w:val="sr-Cyrl-RS"/>
        </w:rPr>
        <w:t xml:space="preserve"> документације који гласи:</w:t>
      </w:r>
    </w:p>
    <w:p w:rsidR="00EF4E7D" w:rsidRDefault="00EF4E7D" w:rsidP="00CA4224">
      <w:pPr>
        <w:rPr>
          <w:rFonts w:eastAsia="Andale Sans UI"/>
          <w:bCs/>
          <w:kern w:val="1"/>
          <w:sz w:val="28"/>
          <w:szCs w:val="28"/>
          <w:lang w:val="sr-Cyrl-RS"/>
        </w:rPr>
      </w:pPr>
    </w:p>
    <w:p w:rsidR="00C30CC7" w:rsidRDefault="0082367F" w:rsidP="00CA4224">
      <w:pPr>
        <w:rPr>
          <w:rFonts w:eastAsia="Andale Sans UI"/>
          <w:bCs/>
          <w:kern w:val="1"/>
          <w:sz w:val="28"/>
          <w:szCs w:val="28"/>
          <w:lang w:val="sr-Cyrl-RS"/>
        </w:rPr>
      </w:pPr>
      <w:r>
        <w:rPr>
          <w:rFonts w:eastAsia="Andale Sans UI"/>
          <w:bCs/>
          <w:kern w:val="1"/>
          <w:sz w:val="28"/>
          <w:szCs w:val="28"/>
          <w:lang w:val="sr-Cyrl-RS"/>
        </w:rPr>
        <w:t xml:space="preserve">У вези са ЈНВВ 12/2016, у конкурсној документацији за </w:t>
      </w:r>
      <w:r w:rsidRPr="0082367F">
        <w:rPr>
          <w:rFonts w:eastAsia="Andale Sans UI"/>
          <w:bCs/>
          <w:kern w:val="1"/>
          <w:sz w:val="28"/>
          <w:szCs w:val="28"/>
          <w:lang w:val="sr-Cyrl-RS"/>
        </w:rPr>
        <w:t xml:space="preserve">Партију 2. Мултифункционална течна смеса за кондиционирање воде у систему </w:t>
      </w:r>
      <w:r>
        <w:rPr>
          <w:rFonts w:eastAsia="Andale Sans UI"/>
          <w:bCs/>
          <w:kern w:val="1"/>
          <w:sz w:val="28"/>
          <w:szCs w:val="28"/>
          <w:lang w:val="sr-Cyrl-RS"/>
        </w:rPr>
        <w:t>д</w:t>
      </w:r>
      <w:r w:rsidRPr="0082367F">
        <w:rPr>
          <w:rFonts w:eastAsia="Andale Sans UI"/>
          <w:bCs/>
          <w:kern w:val="1"/>
          <w:sz w:val="28"/>
          <w:szCs w:val="28"/>
          <w:lang w:val="sr-Cyrl-RS"/>
        </w:rPr>
        <w:t xml:space="preserve">аљинског грејања </w:t>
      </w:r>
      <w:r>
        <w:rPr>
          <w:rFonts w:eastAsia="Andale Sans UI"/>
          <w:bCs/>
          <w:kern w:val="1"/>
          <w:sz w:val="28"/>
          <w:szCs w:val="28"/>
          <w:lang w:val="sr-Cyrl-RS"/>
        </w:rPr>
        <w:t>је наведено на странама 4 и 30, да се набавља 16 тона средства и из тога произилази да је јединица мере тона, а с обзиром да се средство дозира запремински, да ли је могуће променити конкурсну документацију у складу са тим и дати јединицу мере литар, и изразити потребу у литрима?</w:t>
      </w:r>
    </w:p>
    <w:p w:rsidR="0082367F" w:rsidRDefault="0082367F" w:rsidP="00CA4224">
      <w:pPr>
        <w:rPr>
          <w:rFonts w:eastAsia="Andale Sans UI"/>
          <w:bCs/>
          <w:kern w:val="1"/>
          <w:sz w:val="28"/>
          <w:szCs w:val="28"/>
          <w:lang w:val="sr-Cyrl-RS"/>
        </w:rPr>
      </w:pPr>
    </w:p>
    <w:p w:rsidR="00DF7D92" w:rsidRPr="005D109E" w:rsidRDefault="0082367F" w:rsidP="0082367F">
      <w:pPr>
        <w:rPr>
          <w:rFonts w:eastAsia="Calibri"/>
          <w:sz w:val="22"/>
          <w:szCs w:val="22"/>
          <w:lang w:val="sr-Cyrl-RS"/>
        </w:rPr>
      </w:pPr>
      <w:r>
        <w:rPr>
          <w:rFonts w:eastAsia="Andale Sans UI"/>
          <w:bCs/>
          <w:kern w:val="1"/>
          <w:sz w:val="28"/>
          <w:szCs w:val="28"/>
          <w:lang w:val="sr-Cyrl-RS"/>
        </w:rPr>
        <w:t xml:space="preserve">Комисија за </w:t>
      </w:r>
      <w:r w:rsidRPr="00CA4224">
        <w:rPr>
          <w:rFonts w:eastAsia="Andale Sans UI"/>
          <w:bCs/>
          <w:kern w:val="1"/>
          <w:sz w:val="28"/>
          <w:szCs w:val="28"/>
          <w:lang w:val="sr-Cyrl-RS"/>
        </w:rPr>
        <w:t>ЈНВВ 12/2016</w:t>
      </w:r>
      <w:r>
        <w:rPr>
          <w:rFonts w:eastAsia="Andale Sans UI"/>
          <w:bCs/>
          <w:kern w:val="1"/>
          <w:sz w:val="28"/>
          <w:szCs w:val="28"/>
          <w:lang w:val="sr-Cyrl-RS"/>
        </w:rPr>
        <w:t xml:space="preserve"> ће извршити измену конкурсне документације и у складу са тим продужити рок за достављање понуда.</w:t>
      </w:r>
    </w:p>
    <w:p w:rsidR="00DF7D92" w:rsidRDefault="00DF7D92" w:rsidP="00DF7D92">
      <w:pPr>
        <w:ind w:left="-284"/>
        <w:rPr>
          <w:i/>
          <w:sz w:val="22"/>
          <w:szCs w:val="22"/>
        </w:rPr>
      </w:pPr>
    </w:p>
    <w:p w:rsidR="00DF7D92" w:rsidRDefault="00DF7D92" w:rsidP="00DF7D92">
      <w:pPr>
        <w:ind w:left="-284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  <w:t xml:space="preserve">     </w:t>
      </w:r>
    </w:p>
    <w:p w:rsidR="00DF7D92" w:rsidRDefault="00DF7D92" w:rsidP="00DF7D92">
      <w:pPr>
        <w:ind w:left="-284"/>
        <w:rPr>
          <w:sz w:val="22"/>
          <w:szCs w:val="22"/>
          <w:lang w:val="sr-Cyrl-RS"/>
        </w:rPr>
      </w:pPr>
    </w:p>
    <w:p w:rsidR="00DF7D92" w:rsidRPr="004D581D" w:rsidRDefault="00DF7D92" w:rsidP="00DF7D92">
      <w:pPr>
        <w:ind w:left="-284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>
        <w:rPr>
          <w:sz w:val="22"/>
          <w:szCs w:val="22"/>
          <w:lang w:val="sr-Cyrl-RS"/>
        </w:rPr>
        <w:tab/>
      </w:r>
      <w:r w:rsidRPr="004D581D">
        <w:rPr>
          <w:sz w:val="22"/>
          <w:szCs w:val="22"/>
          <w:lang w:val="sr-Cyrl-RS"/>
        </w:rPr>
        <w:t xml:space="preserve">   КОМИСИЈА ЗА ЈАВНУ НАБАВКУ ЈНВВ 12/2016</w:t>
      </w:r>
      <w:bookmarkStart w:id="0" w:name="_GoBack"/>
      <w:bookmarkEnd w:id="0"/>
    </w:p>
    <w:sectPr w:rsidR="00DF7D92" w:rsidRPr="004D5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E24D1C"/>
    <w:multiLevelType w:val="hybridMultilevel"/>
    <w:tmpl w:val="18168AFE"/>
    <w:lvl w:ilvl="0" w:tplc="604A7BB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796" w:hanging="360"/>
      </w:pPr>
    </w:lvl>
    <w:lvl w:ilvl="2" w:tplc="241A001B" w:tentative="1">
      <w:start w:val="1"/>
      <w:numFmt w:val="lowerRoman"/>
      <w:lvlText w:val="%3."/>
      <w:lvlJc w:val="right"/>
      <w:pPr>
        <w:ind w:left="1516" w:hanging="180"/>
      </w:pPr>
    </w:lvl>
    <w:lvl w:ilvl="3" w:tplc="241A000F" w:tentative="1">
      <w:start w:val="1"/>
      <w:numFmt w:val="decimal"/>
      <w:lvlText w:val="%4."/>
      <w:lvlJc w:val="left"/>
      <w:pPr>
        <w:ind w:left="2236" w:hanging="360"/>
      </w:pPr>
    </w:lvl>
    <w:lvl w:ilvl="4" w:tplc="241A0019" w:tentative="1">
      <w:start w:val="1"/>
      <w:numFmt w:val="lowerLetter"/>
      <w:lvlText w:val="%5."/>
      <w:lvlJc w:val="left"/>
      <w:pPr>
        <w:ind w:left="2956" w:hanging="360"/>
      </w:pPr>
    </w:lvl>
    <w:lvl w:ilvl="5" w:tplc="241A001B" w:tentative="1">
      <w:start w:val="1"/>
      <w:numFmt w:val="lowerRoman"/>
      <w:lvlText w:val="%6."/>
      <w:lvlJc w:val="right"/>
      <w:pPr>
        <w:ind w:left="3676" w:hanging="180"/>
      </w:pPr>
    </w:lvl>
    <w:lvl w:ilvl="6" w:tplc="241A000F" w:tentative="1">
      <w:start w:val="1"/>
      <w:numFmt w:val="decimal"/>
      <w:lvlText w:val="%7."/>
      <w:lvlJc w:val="left"/>
      <w:pPr>
        <w:ind w:left="4396" w:hanging="360"/>
      </w:pPr>
    </w:lvl>
    <w:lvl w:ilvl="7" w:tplc="241A0019" w:tentative="1">
      <w:start w:val="1"/>
      <w:numFmt w:val="lowerLetter"/>
      <w:lvlText w:val="%8."/>
      <w:lvlJc w:val="left"/>
      <w:pPr>
        <w:ind w:left="5116" w:hanging="360"/>
      </w:pPr>
    </w:lvl>
    <w:lvl w:ilvl="8" w:tplc="2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1AC2F9A"/>
    <w:multiLevelType w:val="hybridMultilevel"/>
    <w:tmpl w:val="BA6C3F96"/>
    <w:lvl w:ilvl="0" w:tplc="DD7A25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F82623C"/>
    <w:multiLevelType w:val="hybridMultilevel"/>
    <w:tmpl w:val="953CB4E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05"/>
    <w:rsid w:val="00177E89"/>
    <w:rsid w:val="004D581D"/>
    <w:rsid w:val="00572139"/>
    <w:rsid w:val="005D1E0D"/>
    <w:rsid w:val="006265A7"/>
    <w:rsid w:val="006A2B05"/>
    <w:rsid w:val="00816C93"/>
    <w:rsid w:val="0082367F"/>
    <w:rsid w:val="008C2FB6"/>
    <w:rsid w:val="00A352A5"/>
    <w:rsid w:val="00C30CC7"/>
    <w:rsid w:val="00CA4224"/>
    <w:rsid w:val="00DF7D92"/>
    <w:rsid w:val="00E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E0C40-3841-4376-955E-2A68D9D2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8">
    <w:name w:val="heading 8"/>
    <w:basedOn w:val="Normal"/>
    <w:next w:val="Normal"/>
    <w:link w:val="Heading8Char"/>
    <w:qFormat/>
    <w:rsid w:val="006265A7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6265A7"/>
    <w:rPr>
      <w:rFonts w:ascii="Arial" w:eastAsia="Times New Roman" w:hAnsi="Arial" w:cs="Arial"/>
      <w:b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EF4E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E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FB6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Ronhil</dc:creator>
  <cp:keywords/>
  <dc:description/>
  <cp:lastModifiedBy>Ronhil</cp:lastModifiedBy>
  <cp:revision>4</cp:revision>
  <cp:lastPrinted>2016-07-28T10:01:00Z</cp:lastPrinted>
  <dcterms:created xsi:type="dcterms:W3CDTF">2016-07-28T06:32:00Z</dcterms:created>
  <dcterms:modified xsi:type="dcterms:W3CDTF">2016-08-02T10:06:00Z</dcterms:modified>
</cp:coreProperties>
</file>