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1964C0"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314A2F">
        <w:rPr>
          <w:rFonts w:ascii="Arial" w:eastAsia="Andale Sans UI" w:hAnsi="Arial" w:cs="Arial"/>
          <w:b/>
          <w:kern w:val="2"/>
          <w:sz w:val="24"/>
          <w:szCs w:val="24"/>
          <w:lang w:val="sr-Cyrl-RS" w:eastAsia="sr-Latn-RS"/>
        </w:rPr>
        <w:t>4527</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DE457D">
        <w:rPr>
          <w:rFonts w:ascii="Arial" w:eastAsia="Andale Sans UI" w:hAnsi="Arial" w:cs="Arial"/>
          <w:kern w:val="2"/>
          <w:sz w:val="24"/>
          <w:szCs w:val="24"/>
          <w:lang w:val="sr-Cyrl-RS" w:eastAsia="sr-Latn-RS"/>
        </w:rPr>
        <w:t>07</w:t>
      </w:r>
      <w:r w:rsidR="001069FE">
        <w:rPr>
          <w:rFonts w:ascii="Arial" w:eastAsia="Andale Sans UI" w:hAnsi="Arial" w:cs="Arial"/>
          <w:kern w:val="2"/>
          <w:sz w:val="24"/>
          <w:szCs w:val="24"/>
          <w:lang w:val="sr-Cyrl-RS" w:eastAsia="sr-Latn-RS"/>
        </w:rPr>
        <w:t>.</w:t>
      </w:r>
      <w:r w:rsidR="00EA233B">
        <w:rPr>
          <w:rFonts w:ascii="Arial" w:eastAsia="Andale Sans UI" w:hAnsi="Arial" w:cs="Arial"/>
          <w:kern w:val="2"/>
          <w:sz w:val="24"/>
          <w:szCs w:val="24"/>
          <w:lang w:val="sr-Cyrl-RS" w:eastAsia="sr-Latn-RS"/>
        </w:rPr>
        <w:t>0</w:t>
      </w:r>
      <w:r w:rsidR="007B3D90">
        <w:rPr>
          <w:rFonts w:ascii="Arial" w:eastAsia="Andale Sans UI" w:hAnsi="Arial" w:cs="Arial"/>
          <w:kern w:val="2"/>
          <w:sz w:val="24"/>
          <w:szCs w:val="24"/>
          <w:lang w:val="sr-Cyrl-RS" w:eastAsia="sr-Latn-RS"/>
        </w:rPr>
        <w:t>7</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w:t>
      </w:r>
      <w:r w:rsidR="00AB3DC2">
        <w:rPr>
          <w:rFonts w:ascii="Arial" w:eastAsia="Andale Sans UI" w:hAnsi="Arial" w:cs="Arial"/>
          <w:b/>
          <w:bCs/>
          <w:kern w:val="2"/>
          <w:sz w:val="24"/>
          <w:szCs w:val="24"/>
          <w:lang w:val="sr-Cyrl-CS" w:eastAsia="sr-Latn-RS"/>
        </w:rPr>
        <w:t>УСЛУГА</w:t>
      </w:r>
      <w:r w:rsidRPr="00F02D8B">
        <w:rPr>
          <w:rFonts w:ascii="Arial" w:eastAsia="Andale Sans UI" w:hAnsi="Arial" w:cs="Arial"/>
          <w:b/>
          <w:bCs/>
          <w:kern w:val="2"/>
          <w:sz w:val="24"/>
          <w:szCs w:val="24"/>
          <w:lang w:val="sr-Cyrl-CS" w:eastAsia="sr-Latn-RS"/>
        </w:rPr>
        <w:t xml:space="preserve"> – </w:t>
      </w:r>
      <w:r w:rsidR="007B3D90">
        <w:rPr>
          <w:rFonts w:ascii="Arial" w:eastAsia="Andale Sans UI" w:hAnsi="Arial" w:cs="Arial"/>
          <w:b/>
          <w:bCs/>
          <w:kern w:val="2"/>
          <w:sz w:val="24"/>
          <w:szCs w:val="24"/>
          <w:lang w:val="sr-Cyrl-CS" w:eastAsia="sr-Latn-RS"/>
        </w:rPr>
        <w:t>РЕПАРАЦИЈА АРМАТУРА</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7B3D90">
        <w:rPr>
          <w:rFonts w:ascii="Arial" w:eastAsia="Andale Sans UI" w:hAnsi="Arial" w:cs="Arial"/>
          <w:b/>
          <w:bCs/>
          <w:kern w:val="2"/>
          <w:sz w:val="24"/>
          <w:szCs w:val="24"/>
          <w:lang w:val="sr-Cyrl-CS" w:eastAsia="sr-Latn-RS"/>
        </w:rPr>
        <w:t>13</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FD71EF">
        <w:rPr>
          <w:rFonts w:ascii="Arial" w:eastAsia="Andale Sans UI" w:hAnsi="Arial" w:cs="Arial"/>
          <w:kern w:val="2"/>
          <w:sz w:val="24"/>
          <w:szCs w:val="24"/>
          <w:lang w:val="sr-Cyrl-CS" w:eastAsia="sr-Latn-RS"/>
        </w:rPr>
        <w:t>Ју</w:t>
      </w:r>
      <w:r w:rsidR="007B3D90">
        <w:rPr>
          <w:rFonts w:ascii="Arial" w:eastAsia="Andale Sans UI" w:hAnsi="Arial" w:cs="Arial"/>
          <w:kern w:val="2"/>
          <w:sz w:val="24"/>
          <w:szCs w:val="24"/>
          <w:lang w:val="sr-Cyrl-CS" w:eastAsia="sr-Latn-RS"/>
        </w:rPr>
        <w:t>л</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7B3D90">
        <w:rPr>
          <w:rFonts w:ascii="Arial" w:eastAsia="Andale Sans UI" w:hAnsi="Arial" w:cs="Arial"/>
          <w:kern w:val="2"/>
          <w:sz w:val="24"/>
          <w:szCs w:val="24"/>
          <w:lang w:val="sr-Cyrl-RS" w:eastAsia="sr-Latn-RS"/>
        </w:rPr>
        <w:t>13</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DE457D">
        <w:rPr>
          <w:rFonts w:ascii="Arial" w:eastAsia="Andale Sans UI" w:hAnsi="Arial" w:cs="Arial"/>
          <w:kern w:val="2"/>
          <w:sz w:val="24"/>
          <w:szCs w:val="24"/>
          <w:shd w:val="clear" w:color="auto" w:fill="FFFFFF"/>
          <w:lang w:val="sr-Cyrl-RS" w:eastAsia="sr-Latn-RS"/>
        </w:rPr>
        <w:t>4528</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sidRPr="00DE457D">
        <w:rPr>
          <w:rFonts w:ascii="Arial" w:eastAsia="Andale Sans UI" w:hAnsi="Arial" w:cs="Arial"/>
          <w:kern w:val="2"/>
          <w:sz w:val="24"/>
          <w:szCs w:val="24"/>
          <w:shd w:val="clear" w:color="auto" w:fill="FFFFFF"/>
          <w:lang w:val="sr-Cyrl-CS" w:eastAsia="sr-Latn-RS"/>
        </w:rPr>
        <w:t>06.</w:t>
      </w:r>
      <w:r w:rsidR="00D77D42">
        <w:rPr>
          <w:rFonts w:ascii="Arial" w:eastAsia="Andale Sans UI" w:hAnsi="Arial" w:cs="Arial"/>
          <w:kern w:val="2"/>
          <w:sz w:val="24"/>
          <w:szCs w:val="24"/>
          <w:shd w:val="clear" w:color="auto" w:fill="FFFFFF"/>
          <w:lang w:val="sr-Cyrl-CS" w:eastAsia="sr-Latn-RS"/>
        </w:rPr>
        <w:t>0</w:t>
      </w:r>
      <w:r w:rsidR="007B3D90">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7B3D90">
        <w:rPr>
          <w:rFonts w:ascii="Arial" w:eastAsia="Andale Sans UI" w:hAnsi="Arial" w:cs="Arial"/>
          <w:kern w:val="2"/>
          <w:sz w:val="24"/>
          <w:szCs w:val="24"/>
          <w:lang w:val="sr-Cyrl-CS" w:eastAsia="sr-Latn-RS"/>
        </w:rPr>
        <w:t>13</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DE457D">
        <w:rPr>
          <w:rFonts w:ascii="Arial" w:eastAsia="Andale Sans UI" w:hAnsi="Arial" w:cs="Arial"/>
          <w:kern w:val="2"/>
          <w:sz w:val="24"/>
          <w:szCs w:val="24"/>
          <w:lang w:val="sr-Cyrl-RS" w:eastAsia="sr-Latn-RS"/>
        </w:rPr>
        <w:t>4529</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sidRPr="00DE457D">
        <w:rPr>
          <w:rFonts w:ascii="Arial" w:eastAsia="Andale Sans UI" w:hAnsi="Arial" w:cs="Arial"/>
          <w:kern w:val="2"/>
          <w:sz w:val="24"/>
          <w:szCs w:val="24"/>
          <w:shd w:val="clear" w:color="auto" w:fill="FFFFFF"/>
          <w:lang w:val="sr-Cyrl-CS" w:eastAsia="sr-Latn-RS"/>
        </w:rPr>
        <w:t>06</w:t>
      </w:r>
      <w:r w:rsidR="00C87E33">
        <w:rPr>
          <w:rFonts w:ascii="Arial" w:eastAsia="Andale Sans UI" w:hAnsi="Arial" w:cs="Arial"/>
          <w:kern w:val="2"/>
          <w:sz w:val="24"/>
          <w:szCs w:val="24"/>
          <w:shd w:val="clear" w:color="auto" w:fill="FFFFFF"/>
          <w:lang w:val="sr-Cyrl-CS" w:eastAsia="sr-Latn-RS"/>
        </w:rPr>
        <w:t>.0</w:t>
      </w:r>
      <w:r w:rsidR="007B3D90">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7B3D90">
        <w:rPr>
          <w:rFonts w:ascii="Arial" w:eastAsia="Times New Roman" w:hAnsi="Arial" w:cs="Arial"/>
          <w:b/>
          <w:sz w:val="24"/>
          <w:szCs w:val="24"/>
          <w:lang w:val="sr-Cyrl-RS" w:eastAsia="sr-Latn-RS"/>
        </w:rPr>
        <w:t>репарације арматуре</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7B3D90">
        <w:rPr>
          <w:rFonts w:ascii="Arial" w:eastAsia="Times New Roman" w:hAnsi="Arial" w:cs="Arial"/>
          <w:b/>
          <w:sz w:val="24"/>
          <w:szCs w:val="24"/>
          <w:lang w:val="sr-Cyrl-RS" w:eastAsia="sr-Latn-RS"/>
        </w:rPr>
        <w:t>13</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A121C4" w:rsidRDefault="006B386A" w:rsidP="00C03800">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3A745C" w:rsidRPr="00C03800">
              <w:rPr>
                <w:rFonts w:ascii="Arial" w:eastAsia="Times New Roman" w:hAnsi="Arial" w:cs="Arial"/>
                <w:b/>
                <w:bCs/>
                <w:sz w:val="24"/>
                <w:szCs w:val="24"/>
                <w:lang w:val="sr-Cyrl-RS" w:eastAsia="sr-Latn-RS"/>
              </w:rPr>
              <w:t>2</w:t>
            </w:r>
            <w:r w:rsidR="00C03800" w:rsidRPr="00C03800">
              <w:rPr>
                <w:rFonts w:ascii="Arial" w:eastAsia="Times New Roman" w:hAnsi="Arial" w:cs="Arial"/>
                <w:b/>
                <w:bCs/>
                <w:sz w:val="24"/>
                <w:szCs w:val="24"/>
                <w:lang w:val="sr-Cyrl-RS" w:eastAsia="sr-Latn-RS"/>
              </w:rPr>
              <w:t>4</w:t>
            </w:r>
            <w:r w:rsidR="004E6A6A" w:rsidRPr="00C03800">
              <w:rPr>
                <w:rFonts w:ascii="Arial" w:eastAsia="Times New Roman" w:hAnsi="Arial" w:cs="Arial"/>
                <w:b/>
                <w:bCs/>
                <w:sz w:val="24"/>
                <w:szCs w:val="24"/>
                <w:lang w:val="sr-Cyrl-RS" w:eastAsia="sr-Latn-RS"/>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C03800">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3A745C"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A121C4" w:rsidRDefault="003A745C" w:rsidP="00C03800">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w:t>
            </w:r>
            <w:r w:rsidR="00C03800">
              <w:rPr>
                <w:rFonts w:ascii="Arial" w:eastAsia="Times New Roman" w:hAnsi="Arial" w:cs="Arial"/>
                <w:sz w:val="24"/>
                <w:szCs w:val="24"/>
                <w:lang w:val="sr-Cyrl-RS" w:eastAsia="sr-Latn-RS"/>
              </w:rPr>
              <w:t>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A121C4" w:rsidRDefault="00B76412" w:rsidP="00C03800">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w:t>
            </w:r>
            <w:r w:rsidR="00C03800">
              <w:rPr>
                <w:rFonts w:ascii="Arial" w:eastAsia="Times New Roman" w:hAnsi="Arial" w:cs="Arial"/>
                <w:sz w:val="24"/>
                <w:szCs w:val="24"/>
                <w:lang w:val="sr-Cyrl-RS" w:eastAsia="sr-Latn-RS"/>
              </w:rPr>
              <w:t>7</w:t>
            </w:r>
            <w:r w:rsidR="003A745C">
              <w:rPr>
                <w:rFonts w:ascii="Arial" w:eastAsia="Times New Roman" w:hAnsi="Arial" w:cs="Arial"/>
                <w:sz w:val="24"/>
                <w:szCs w:val="24"/>
                <w:lang w:val="sr-Cyrl-RS" w:eastAsia="sr-Latn-RS"/>
              </w:rPr>
              <w:t>-</w:t>
            </w:r>
            <w:r w:rsidR="00C03800">
              <w:rPr>
                <w:rFonts w:ascii="Arial" w:eastAsia="Times New Roman" w:hAnsi="Arial" w:cs="Arial"/>
                <w:sz w:val="24"/>
                <w:szCs w:val="24"/>
                <w:lang w:val="sr-Cyrl-RS" w:eastAsia="sr-Latn-RS"/>
              </w:rPr>
              <w:t>19</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A121C4" w:rsidRDefault="003A745C" w:rsidP="00C03800">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r w:rsidR="00C03800">
              <w:rPr>
                <w:rFonts w:ascii="Arial" w:eastAsia="Times New Roman" w:hAnsi="Arial" w:cs="Arial"/>
                <w:sz w:val="24"/>
                <w:szCs w:val="24"/>
                <w:lang w:val="sr-Cyrl-RS" w:eastAsia="sr-Latn-RS"/>
              </w:rPr>
              <w:t>0</w:t>
            </w:r>
            <w:r>
              <w:rPr>
                <w:rFonts w:ascii="Arial" w:eastAsia="Times New Roman" w:hAnsi="Arial" w:cs="Arial"/>
                <w:sz w:val="24"/>
                <w:szCs w:val="24"/>
                <w:lang w:val="sr-Cyrl-RS" w:eastAsia="sr-Latn-RS"/>
              </w:rPr>
              <w:t>-2</w:t>
            </w:r>
            <w:r w:rsidR="00C03800">
              <w:rPr>
                <w:rFonts w:ascii="Arial" w:eastAsia="Times New Roman" w:hAnsi="Arial" w:cs="Arial"/>
                <w:sz w:val="24"/>
                <w:szCs w:val="24"/>
                <w:lang w:val="sr-Cyrl-RS" w:eastAsia="sr-Latn-RS"/>
              </w:rPr>
              <w:t>2</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A121C4" w:rsidRDefault="004E6A6A" w:rsidP="00C03800">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C03800">
              <w:rPr>
                <w:rFonts w:ascii="Arial" w:eastAsia="Times New Roman" w:hAnsi="Arial" w:cs="Arial"/>
                <w:sz w:val="24"/>
                <w:szCs w:val="24"/>
                <w:lang w:val="sr-Cyrl-RS" w:eastAsia="sr-Latn-RS"/>
              </w:rPr>
              <w:t>3</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A121C4" w:rsidRDefault="004E6A6A" w:rsidP="00C03800">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C03800">
              <w:rPr>
                <w:rFonts w:ascii="Arial" w:eastAsia="Times New Roman" w:hAnsi="Arial" w:cs="Arial"/>
                <w:sz w:val="24"/>
                <w:szCs w:val="24"/>
                <w:lang w:val="sr-Cyrl-RS" w:eastAsia="sr-Latn-RS"/>
              </w:rPr>
              <w:t>4</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val="en-US"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10088F">
        <w:rPr>
          <w:rFonts w:ascii="Arial" w:eastAsia="Andale Sans UI" w:hAnsi="Arial" w:cs="Arial"/>
          <w:kern w:val="2"/>
          <w:sz w:val="24"/>
          <w:szCs w:val="24"/>
          <w:lang w:val="ru-RU" w:eastAsia="sr-Latn-RS"/>
        </w:rPr>
        <w:t>13</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Pr>
          <w:rFonts w:ascii="Arial" w:eastAsia="Andale Sans UI" w:hAnsi="Arial" w:cs="Arial"/>
          <w:kern w:val="2"/>
          <w:sz w:val="24"/>
          <w:szCs w:val="24"/>
          <w:lang w:val="sr-Cyrl-CS" w:eastAsia="sr-Latn-RS"/>
        </w:rPr>
        <w:t>услуге</w:t>
      </w:r>
      <w:r w:rsidRPr="000161B9">
        <w:rPr>
          <w:rFonts w:ascii="Arial" w:eastAsia="Andale Sans UI" w:hAnsi="Arial" w:cs="Arial"/>
          <w:kern w:val="2"/>
          <w:sz w:val="24"/>
          <w:szCs w:val="24"/>
          <w:lang w:val="sr-Cyrl-CS" w:eastAsia="sr-Latn-RS"/>
        </w:rPr>
        <w:t xml:space="preserve"> – </w:t>
      </w:r>
      <w:r w:rsidR="0010088F">
        <w:rPr>
          <w:rFonts w:ascii="Arial" w:eastAsia="Andale Sans UI" w:hAnsi="Arial" w:cs="Arial"/>
          <w:kern w:val="2"/>
          <w:sz w:val="24"/>
          <w:szCs w:val="24"/>
          <w:lang w:val="sr-Cyrl-CS" w:eastAsia="sr-Latn-RS"/>
        </w:rPr>
        <w:t>рапарација арматуре</w:t>
      </w:r>
      <w:r w:rsidR="00290281" w:rsidRPr="00290281">
        <w:rPr>
          <w:rFonts w:ascii="Arial" w:eastAsia="Andale Sans UI" w:hAnsi="Arial" w:cs="Arial"/>
          <w:kern w:val="2"/>
          <w:sz w:val="24"/>
          <w:szCs w:val="24"/>
          <w:lang w:val="sr-Cyrl-CS" w:eastAsia="sr-Latn-RS"/>
        </w:rPr>
        <w:t>, ОРН –</w:t>
      </w:r>
      <w:r w:rsidR="00FD71EF">
        <w:rPr>
          <w:rFonts w:ascii="Arial" w:eastAsia="Andale Sans UI" w:hAnsi="Arial" w:cs="Arial"/>
          <w:kern w:val="2"/>
          <w:sz w:val="24"/>
          <w:szCs w:val="24"/>
          <w:lang w:val="sr-Cyrl-CS" w:eastAsia="sr-Latn-RS"/>
        </w:rPr>
        <w:t xml:space="preserve"> </w:t>
      </w:r>
      <w:r w:rsidR="00AB3DC2">
        <w:rPr>
          <w:rFonts w:ascii="Arial" w:eastAsia="Andale Sans UI" w:hAnsi="Arial" w:cs="Arial"/>
          <w:kern w:val="2"/>
          <w:sz w:val="24"/>
          <w:szCs w:val="24"/>
          <w:lang w:val="sr-Cyrl-CS" w:eastAsia="sr-Latn-RS"/>
        </w:rPr>
        <w:t>50</w:t>
      </w:r>
      <w:r w:rsidR="0010088F">
        <w:rPr>
          <w:rFonts w:ascii="Arial" w:eastAsia="Andale Sans UI" w:hAnsi="Arial" w:cs="Arial"/>
          <w:kern w:val="2"/>
          <w:sz w:val="24"/>
          <w:szCs w:val="24"/>
          <w:lang w:val="sr-Cyrl-CS" w:eastAsia="sr-Latn-RS"/>
        </w:rPr>
        <w:t>512</w:t>
      </w:r>
      <w:r w:rsidR="00AB3DC2">
        <w:rPr>
          <w:rFonts w:ascii="Arial" w:eastAsia="Andale Sans UI" w:hAnsi="Arial" w:cs="Arial"/>
          <w:kern w:val="2"/>
          <w:sz w:val="24"/>
          <w:szCs w:val="24"/>
          <w:lang w:val="sr-Cyrl-CS" w:eastAsia="sr-Latn-RS"/>
        </w:rPr>
        <w:t>000</w:t>
      </w:r>
      <w:r w:rsidR="00FD71EF">
        <w:rPr>
          <w:rFonts w:ascii="Arial" w:eastAsia="Andale Sans UI" w:hAnsi="Arial" w:cs="Arial"/>
          <w:kern w:val="2"/>
          <w:sz w:val="24"/>
          <w:szCs w:val="24"/>
          <w:lang w:val="sr-Cyrl-CS" w:eastAsia="sr-Latn-RS"/>
        </w:rPr>
        <w:t xml:space="preserve"> – </w:t>
      </w:r>
      <w:r w:rsidR="0010088F">
        <w:rPr>
          <w:rFonts w:ascii="Arial" w:eastAsia="Andale Sans UI" w:hAnsi="Arial" w:cs="Arial"/>
          <w:kern w:val="2"/>
          <w:sz w:val="24"/>
          <w:szCs w:val="24"/>
          <w:lang w:val="sr-Cyrl-CS" w:eastAsia="sr-Latn-RS"/>
        </w:rPr>
        <w:t>У</w:t>
      </w:r>
      <w:r w:rsidR="00AB3DC2">
        <w:rPr>
          <w:rFonts w:ascii="Arial" w:eastAsia="Andale Sans UI" w:hAnsi="Arial" w:cs="Arial"/>
          <w:kern w:val="2"/>
          <w:sz w:val="24"/>
          <w:szCs w:val="24"/>
          <w:lang w:val="sr-Cyrl-CS" w:eastAsia="sr-Latn-RS"/>
        </w:rPr>
        <w:t>слуге поправке и одржавања</w:t>
      </w:r>
      <w:r w:rsidR="0010088F">
        <w:rPr>
          <w:rFonts w:ascii="Arial" w:eastAsia="Andale Sans UI" w:hAnsi="Arial" w:cs="Arial"/>
          <w:kern w:val="2"/>
          <w:sz w:val="24"/>
          <w:szCs w:val="24"/>
          <w:lang w:val="sr-Cyrl-CS" w:eastAsia="sr-Latn-RS"/>
        </w:rPr>
        <w:t xml:space="preserve"> вентила</w:t>
      </w:r>
      <w:r w:rsidR="00FD71EF">
        <w:rPr>
          <w:rFonts w:ascii="Arial" w:eastAsia="Andale Sans UI" w:hAnsi="Arial" w:cs="Arial"/>
          <w:kern w:val="2"/>
          <w:sz w:val="24"/>
          <w:szCs w:val="24"/>
          <w:lang w:val="sr-Cyrl-CS" w:eastAsia="sr-Latn-RS"/>
        </w:rPr>
        <w:t>.</w:t>
      </w:r>
    </w:p>
    <w:p w:rsidR="00290281" w:rsidRPr="000161B9" w:rsidRDefault="00290281" w:rsidP="00290281">
      <w:pPr>
        <w:shd w:val="clear" w:color="auto" w:fill="FFFFFF"/>
        <w:spacing w:after="0" w:line="240" w:lineRule="auto"/>
        <w:rPr>
          <w:rFonts w:ascii="Arial" w:eastAsia="Andale Sans UI" w:hAnsi="Arial" w:cs="Arial"/>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290281">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AB3DC2" w:rsidRDefault="000161B9" w:rsidP="00FD71EF">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10088F">
        <w:rPr>
          <w:rFonts w:ascii="Arial" w:eastAsia="Andale Sans UI" w:hAnsi="Arial" w:cs="Arial"/>
          <w:kern w:val="2"/>
          <w:sz w:val="24"/>
          <w:szCs w:val="24"/>
          <w:lang w:val="ru-RU" w:eastAsia="sr-Latn-RS"/>
        </w:rPr>
        <w:t>13</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sidRPr="00AB3DC2">
        <w:rPr>
          <w:rFonts w:ascii="Arial" w:eastAsia="Andale Sans UI" w:hAnsi="Arial" w:cs="Arial"/>
          <w:kern w:val="2"/>
          <w:sz w:val="24"/>
          <w:szCs w:val="24"/>
          <w:lang w:val="sr-Cyrl-CS" w:eastAsia="sr-Latn-RS"/>
        </w:rPr>
        <w:t xml:space="preserve">услуге – </w:t>
      </w:r>
      <w:r w:rsidR="0010088F">
        <w:rPr>
          <w:rFonts w:ascii="Arial" w:eastAsia="Andale Sans UI" w:hAnsi="Arial" w:cs="Arial"/>
          <w:kern w:val="2"/>
          <w:sz w:val="24"/>
          <w:szCs w:val="24"/>
          <w:lang w:val="sr-Cyrl-CS" w:eastAsia="sr-Latn-RS"/>
        </w:rPr>
        <w:t>рапарација арматуре</w:t>
      </w:r>
      <w:r w:rsidR="00AB3DC2" w:rsidRPr="00AB3DC2">
        <w:rPr>
          <w:rFonts w:ascii="Arial" w:eastAsia="Andale Sans UI" w:hAnsi="Arial" w:cs="Arial"/>
          <w:kern w:val="2"/>
          <w:sz w:val="24"/>
          <w:szCs w:val="24"/>
          <w:lang w:val="sr-Cyrl-CS" w:eastAsia="sr-Latn-RS"/>
        </w:rPr>
        <w:t xml:space="preserve">, ОРН – </w:t>
      </w:r>
      <w:r w:rsidR="0010088F">
        <w:rPr>
          <w:rFonts w:ascii="Arial" w:eastAsia="Andale Sans UI" w:hAnsi="Arial" w:cs="Arial"/>
          <w:kern w:val="2"/>
          <w:sz w:val="24"/>
          <w:szCs w:val="24"/>
          <w:lang w:val="sr-Cyrl-CS" w:eastAsia="sr-Latn-RS"/>
        </w:rPr>
        <w:t>50512000 – Услуге поправке и одржавања вентила</w:t>
      </w:r>
      <w:r w:rsidR="00AB3DC2" w:rsidRPr="00AB3DC2">
        <w:rPr>
          <w:rFonts w:ascii="Arial" w:eastAsia="Andale Sans UI" w:hAnsi="Arial" w:cs="Arial"/>
          <w:kern w:val="2"/>
          <w:sz w:val="24"/>
          <w:szCs w:val="24"/>
          <w:lang w:val="sr-Cyrl-CS" w:eastAsia="sr-Latn-RS"/>
        </w:rPr>
        <w:t>.</w:t>
      </w:r>
    </w:p>
    <w:p w:rsidR="00D77D42" w:rsidRPr="000161B9" w:rsidRDefault="00290281" w:rsidP="00FD71EF">
      <w:pPr>
        <w:shd w:val="clear" w:color="auto" w:fill="FFFFFF"/>
        <w:spacing w:after="0" w:line="240" w:lineRule="auto"/>
        <w:rPr>
          <w:rFonts w:ascii="Arial" w:eastAsia="Andale Sans UI" w:hAnsi="Arial" w:cs="Arial"/>
          <w:i/>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III ВРСТА, ТЕХНИЧКЕ КАРАКТЕРИСТИКЕ, КВАЛИТЕТ, КОЛИЧИНА И ОПИС </w:t>
      </w:r>
      <w:r w:rsidR="00AB3DC2">
        <w:rPr>
          <w:rFonts w:ascii="Arial" w:eastAsia="Times New Roman" w:hAnsi="Arial" w:cs="Arial"/>
          <w:b/>
          <w:bCs/>
          <w:sz w:val="24"/>
          <w:szCs w:val="24"/>
          <w:lang w:val="sr-Cyrl-RS" w:eastAsia="sr-Latn-RS"/>
        </w:rPr>
        <w:t>УСЛУГА</w:t>
      </w:r>
      <w:r w:rsidRPr="00F02D8B">
        <w:rPr>
          <w:rFonts w:ascii="Arial" w:eastAsia="Times New Roman" w:hAnsi="Arial" w:cs="Arial"/>
          <w:b/>
          <w:bCs/>
          <w:sz w:val="24"/>
          <w:szCs w:val="24"/>
          <w:lang w:eastAsia="sr-Latn-RS"/>
        </w:rPr>
        <w:t xml:space="preserve">, НАЧИН СПРОВОЂЕЊА КОНТРОЛЕ И ОБЕЗБЕЂИВАЊА ГАРАНЦИЈЕ КВАЛИТЕТА, РОК </w:t>
      </w:r>
      <w:r w:rsidR="00E04039">
        <w:rPr>
          <w:rFonts w:ascii="Arial" w:eastAsia="Times New Roman" w:hAnsi="Arial" w:cs="Arial"/>
          <w:b/>
          <w:bCs/>
          <w:sz w:val="24"/>
          <w:szCs w:val="24"/>
          <w:lang w:val="sr-Cyrl-RS" w:eastAsia="sr-Latn-RS"/>
        </w:rPr>
        <w:t>ЗАВРШЕТКА</w:t>
      </w:r>
      <w:r w:rsidRPr="00F02D8B">
        <w:rPr>
          <w:rFonts w:ascii="Arial" w:eastAsia="Times New Roman" w:hAnsi="Arial" w:cs="Arial"/>
          <w:b/>
          <w:bCs/>
          <w:sz w:val="24"/>
          <w:szCs w:val="24"/>
          <w:lang w:eastAsia="sr-Latn-RS"/>
        </w:rPr>
        <w:t>, ЕВЕНТУАЛНЕ ДОДАТНЕ УСЛУГЕ И СЛ.</w:t>
      </w:r>
    </w:p>
    <w:p w:rsidR="0010088F" w:rsidRPr="0010088F" w:rsidRDefault="0010088F"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eastAsia="sr-Latn-RS"/>
        </w:rPr>
      </w:pPr>
      <w:r w:rsidRPr="0010088F">
        <w:rPr>
          <w:rFonts w:ascii="Arial" w:eastAsia="Andale Sans UI" w:hAnsi="Arial" w:cs="Arial"/>
          <w:b/>
          <w:kern w:val="2"/>
          <w:sz w:val="24"/>
          <w:szCs w:val="24"/>
          <w:lang w:val="sr-Cyrl-CS" w:eastAsia="sr-Latn-RS"/>
        </w:rPr>
        <w:t>ОПИС АКТИВНОСТИ</w:t>
      </w:r>
    </w:p>
    <w:p w:rsidR="0010088F" w:rsidRPr="0010088F" w:rsidRDefault="0010088F" w:rsidP="0010088F">
      <w:pPr>
        <w:widowControl w:val="0"/>
        <w:shd w:val="clear" w:color="auto" w:fill="FFFFFF"/>
        <w:suppressAutoHyphens/>
        <w:autoSpaceDE w:val="0"/>
        <w:spacing w:after="0" w:line="240" w:lineRule="auto"/>
        <w:jc w:val="both"/>
        <w:rPr>
          <w:rFonts w:ascii="Arial" w:eastAsia="Andale Sans UI" w:hAnsi="Arial" w:cs="Arial"/>
          <w:kern w:val="2"/>
          <w:sz w:val="24"/>
          <w:szCs w:val="24"/>
          <w:lang w:val="sr-Cyrl-CS" w:eastAsia="sr-Latn-RS"/>
        </w:rPr>
      </w:pPr>
    </w:p>
    <w:p w:rsidR="0010088F" w:rsidRPr="0010088F" w:rsidRDefault="0010088F" w:rsidP="0010088F">
      <w:pPr>
        <w:widowControl w:val="0"/>
        <w:numPr>
          <w:ilvl w:val="1"/>
          <w:numId w:val="22"/>
        </w:numPr>
        <w:shd w:val="clear" w:color="auto" w:fill="FFFFFF"/>
        <w:suppressAutoHyphens/>
        <w:autoSpaceDE w:val="0"/>
        <w:spacing w:after="200" w:line="276" w:lineRule="auto"/>
        <w:contextualSpacing/>
        <w:jc w:val="both"/>
        <w:rPr>
          <w:rFonts w:ascii="Arial" w:eastAsia="Times New Roman" w:hAnsi="Arial" w:cs="Arial"/>
          <w:lang w:val="sr-Cyrl-CS"/>
        </w:rPr>
      </w:pPr>
      <w:r w:rsidRPr="0010088F">
        <w:rPr>
          <w:rFonts w:ascii="Arial" w:eastAsia="Times New Roman" w:hAnsi="Arial" w:cs="Arial"/>
          <w:lang w:val="sr-Cyrl-CS"/>
        </w:rPr>
        <w:t>Дефектажа и репарација заптивних површина лептирастих затварача, замена ламеластих заптивних елемената и испитивање на притисак (издавање гаранције)</w:t>
      </w:r>
    </w:p>
    <w:p w:rsidR="0010088F" w:rsidRPr="0010088F" w:rsidRDefault="0010088F" w:rsidP="0010088F">
      <w:pPr>
        <w:widowControl w:val="0"/>
        <w:numPr>
          <w:ilvl w:val="1"/>
          <w:numId w:val="22"/>
        </w:numPr>
        <w:shd w:val="clear" w:color="auto" w:fill="FFFFFF"/>
        <w:suppressAutoHyphens/>
        <w:autoSpaceDE w:val="0"/>
        <w:spacing w:after="200" w:line="276" w:lineRule="auto"/>
        <w:contextualSpacing/>
        <w:jc w:val="both"/>
        <w:rPr>
          <w:rFonts w:ascii="Arial" w:eastAsia="Times New Roman" w:hAnsi="Arial" w:cs="Arial"/>
          <w:lang w:val="sr-Cyrl-CS"/>
        </w:rPr>
      </w:pPr>
      <w:r w:rsidRPr="0010088F">
        <w:rPr>
          <w:rFonts w:ascii="Arial" w:eastAsia="Times New Roman" w:hAnsi="Arial" w:cs="Arial"/>
          <w:lang w:val="sr-Cyrl-CS"/>
        </w:rPr>
        <w:t>Дефектажа и репарација погонских механизама лептирастих затварача</w:t>
      </w:r>
    </w:p>
    <w:p w:rsidR="0010088F" w:rsidRPr="0010088F" w:rsidRDefault="0010088F" w:rsidP="0010088F">
      <w:pPr>
        <w:widowControl w:val="0"/>
        <w:shd w:val="clear" w:color="auto" w:fill="FFFFFF"/>
        <w:suppressAutoHyphens/>
        <w:autoSpaceDE w:val="0"/>
        <w:spacing w:after="0" w:line="240" w:lineRule="auto"/>
        <w:jc w:val="both"/>
        <w:rPr>
          <w:rFonts w:ascii="Arial" w:eastAsia="Andale Sans UI" w:hAnsi="Arial" w:cs="Arial"/>
          <w:kern w:val="2"/>
          <w:sz w:val="24"/>
          <w:szCs w:val="24"/>
          <w:lang w:val="sr-Cyrl-CS" w:eastAsia="sr-Latn-RS"/>
        </w:rPr>
      </w:pPr>
      <w:r w:rsidRPr="0010088F">
        <w:rPr>
          <w:rFonts w:ascii="Arial" w:eastAsia="Andale Sans UI" w:hAnsi="Arial" w:cs="Arial"/>
          <w:kern w:val="2"/>
          <w:sz w:val="24"/>
          <w:szCs w:val="24"/>
          <w:lang w:val="sr-Cyrl-CS" w:eastAsia="sr-Latn-RS"/>
        </w:rPr>
        <w:t>Планирани број позиција које су обухваћене горе наведеним радовима је:</w:t>
      </w:r>
    </w:p>
    <w:p w:rsidR="0010088F" w:rsidRPr="0010088F" w:rsidRDefault="0010088F" w:rsidP="0010088F">
      <w:pPr>
        <w:widowControl w:val="0"/>
        <w:numPr>
          <w:ilvl w:val="0"/>
          <w:numId w:val="23"/>
        </w:numPr>
        <w:shd w:val="clear" w:color="auto" w:fill="FFFFFF"/>
        <w:suppressAutoHyphens/>
        <w:autoSpaceDE w:val="0"/>
        <w:spacing w:after="200" w:line="276" w:lineRule="auto"/>
        <w:contextualSpacing/>
        <w:jc w:val="both"/>
        <w:rPr>
          <w:rFonts w:ascii="Arial" w:eastAsia="Times New Roman" w:hAnsi="Arial" w:cs="Arial"/>
          <w:lang w:val="sr-Cyrl-CS"/>
        </w:rPr>
      </w:pPr>
      <w:r w:rsidRPr="0010088F">
        <w:rPr>
          <w:rFonts w:ascii="Arial" w:eastAsia="Times New Roman" w:hAnsi="Arial" w:cs="Arial"/>
          <w:lang w:val="sr-Cyrl-CS"/>
        </w:rPr>
        <w:t>Лептирасти затварач типа „</w:t>
      </w:r>
      <w:r w:rsidRPr="0010088F">
        <w:rPr>
          <w:rFonts w:ascii="Arial" w:eastAsia="Times New Roman" w:hAnsi="Arial" w:cs="Arial"/>
        </w:rPr>
        <w:t>ADAMS“ – TPK Ø</w:t>
      </w:r>
      <w:r w:rsidR="004736C1">
        <w:rPr>
          <w:rFonts w:ascii="Arial" w:eastAsia="Times New Roman" w:hAnsi="Arial" w:cs="Arial"/>
          <w:lang w:val="sr-Cyrl-RS"/>
        </w:rPr>
        <w:t>60</w:t>
      </w:r>
      <w:r w:rsidRPr="0010088F">
        <w:rPr>
          <w:rFonts w:ascii="Arial" w:eastAsia="Times New Roman" w:hAnsi="Arial" w:cs="Arial"/>
        </w:rPr>
        <w:t>0 komada 1.</w:t>
      </w:r>
    </w:p>
    <w:p w:rsidR="0010088F" w:rsidRPr="0010088F" w:rsidRDefault="0010088F" w:rsidP="0010088F">
      <w:pPr>
        <w:widowControl w:val="0"/>
        <w:numPr>
          <w:ilvl w:val="0"/>
          <w:numId w:val="23"/>
        </w:numPr>
        <w:shd w:val="clear" w:color="auto" w:fill="FFFFFF"/>
        <w:suppressAutoHyphens/>
        <w:autoSpaceDE w:val="0"/>
        <w:spacing w:after="200" w:line="276" w:lineRule="auto"/>
        <w:contextualSpacing/>
        <w:jc w:val="both"/>
        <w:rPr>
          <w:rFonts w:ascii="Arial" w:eastAsia="Times New Roman" w:hAnsi="Arial" w:cs="Arial"/>
          <w:lang w:val="sr-Cyrl-CS"/>
        </w:rPr>
      </w:pPr>
      <w:r w:rsidRPr="0010088F">
        <w:rPr>
          <w:rFonts w:ascii="Arial" w:eastAsia="Times New Roman" w:hAnsi="Arial" w:cs="Arial"/>
          <w:lang w:val="sr-Cyrl-CS"/>
        </w:rPr>
        <w:t>Лептирасти затварач типа „</w:t>
      </w:r>
      <w:r w:rsidRPr="0010088F">
        <w:rPr>
          <w:rFonts w:ascii="Arial" w:eastAsia="Times New Roman" w:hAnsi="Arial" w:cs="Arial"/>
        </w:rPr>
        <w:t xml:space="preserve">ADAMS“ – TPK Ø300 komada </w:t>
      </w:r>
      <w:r w:rsidR="004736C1">
        <w:rPr>
          <w:rFonts w:ascii="Arial" w:eastAsia="Times New Roman" w:hAnsi="Arial" w:cs="Arial"/>
          <w:lang w:val="sr-Cyrl-RS"/>
        </w:rPr>
        <w:t>3</w:t>
      </w:r>
      <w:r w:rsidRPr="0010088F">
        <w:rPr>
          <w:rFonts w:ascii="Arial" w:eastAsia="Times New Roman" w:hAnsi="Arial" w:cs="Arial"/>
        </w:rPr>
        <w:t>.</w:t>
      </w:r>
    </w:p>
    <w:p w:rsidR="0010088F" w:rsidRPr="0010088F" w:rsidRDefault="0010088F" w:rsidP="0010088F">
      <w:pPr>
        <w:widowControl w:val="0"/>
        <w:shd w:val="clear" w:color="auto" w:fill="FFFFFF"/>
        <w:suppressAutoHyphens/>
        <w:autoSpaceDE w:val="0"/>
        <w:spacing w:after="0" w:line="240" w:lineRule="auto"/>
        <w:ind w:left="1080"/>
        <w:jc w:val="both"/>
        <w:rPr>
          <w:rFonts w:ascii="Arial" w:eastAsia="Andale Sans UI" w:hAnsi="Arial" w:cs="Arial"/>
          <w:kern w:val="2"/>
          <w:sz w:val="24"/>
          <w:szCs w:val="24"/>
          <w:lang w:val="sr-Cyrl-CS" w:eastAsia="sr-Latn-RS"/>
        </w:rPr>
      </w:pPr>
    </w:p>
    <w:p w:rsidR="0010088F" w:rsidRPr="0010088F" w:rsidRDefault="0010088F" w:rsidP="0010088F">
      <w:pPr>
        <w:widowControl w:val="0"/>
        <w:tabs>
          <w:tab w:val="left" w:pos="780"/>
        </w:tabs>
        <w:suppressAutoHyphens/>
        <w:autoSpaceDE w:val="0"/>
        <w:spacing w:after="0" w:line="240" w:lineRule="auto"/>
        <w:ind w:hanging="15"/>
        <w:jc w:val="both"/>
        <w:rPr>
          <w:rFonts w:ascii="Arial" w:eastAsia="Andale Sans UI" w:hAnsi="Arial" w:cs="Arial"/>
          <w:b/>
          <w:bCs/>
          <w:kern w:val="2"/>
          <w:sz w:val="24"/>
          <w:szCs w:val="24"/>
          <w:lang w:val="sr-Cyrl-CS" w:eastAsia="sr-Latn-RS"/>
        </w:rPr>
      </w:pPr>
      <w:r w:rsidRPr="0010088F">
        <w:rPr>
          <w:rFonts w:ascii="Times New Roman" w:eastAsia="Andale Sans UI" w:hAnsi="Times New Roman" w:cs="Arial"/>
          <w:b/>
          <w:bCs/>
          <w:kern w:val="2"/>
          <w:sz w:val="24"/>
          <w:szCs w:val="24"/>
          <w:lang w:val="sr-Cyrl-CS" w:eastAsia="sr-Latn-RS"/>
        </w:rPr>
        <w:t xml:space="preserve">(2) </w:t>
      </w:r>
      <w:r w:rsidRPr="0010088F">
        <w:rPr>
          <w:rFonts w:ascii="Arial" w:eastAsia="Andale Sans UI" w:hAnsi="Arial" w:cs="Arial"/>
          <w:b/>
          <w:bCs/>
          <w:kern w:val="2"/>
          <w:sz w:val="24"/>
          <w:szCs w:val="24"/>
          <w:lang w:val="sr-Cyrl-CS" w:eastAsia="sr-Latn-RS"/>
        </w:rPr>
        <w:t>КВАЛИТЕТ</w:t>
      </w:r>
    </w:p>
    <w:p w:rsidR="0010088F" w:rsidRPr="0010088F" w:rsidRDefault="0010088F" w:rsidP="0010088F">
      <w:pPr>
        <w:widowControl w:val="0"/>
        <w:tabs>
          <w:tab w:val="left" w:pos="780"/>
        </w:tabs>
        <w:suppressAutoHyphens/>
        <w:autoSpaceDE w:val="0"/>
        <w:spacing w:after="0" w:line="240" w:lineRule="auto"/>
        <w:ind w:hanging="15"/>
        <w:jc w:val="both"/>
        <w:rPr>
          <w:rFonts w:ascii="Arial" w:eastAsia="Andale Sans UI" w:hAnsi="Arial" w:cs="Arial"/>
          <w:b/>
          <w:bCs/>
          <w:kern w:val="2"/>
          <w:sz w:val="24"/>
          <w:szCs w:val="24"/>
          <w:lang w:val="sr-Cyrl-CS" w:eastAsia="sr-Latn-RS"/>
        </w:rPr>
      </w:pPr>
      <w:r w:rsidRPr="0010088F">
        <w:rPr>
          <w:rFonts w:ascii="Arial" w:eastAsia="Andale Sans UI" w:hAnsi="Arial" w:cs="Arial"/>
          <w:b/>
          <w:bCs/>
          <w:kern w:val="2"/>
          <w:sz w:val="24"/>
          <w:szCs w:val="24"/>
          <w:lang w:val="sr-Cyrl-CS" w:eastAsia="sr-Latn-RS"/>
        </w:rPr>
        <w:t xml:space="preserve">  </w:t>
      </w:r>
    </w:p>
    <w:p w:rsidR="0010088F" w:rsidRPr="0010088F" w:rsidRDefault="0010088F" w:rsidP="0010088F">
      <w:pPr>
        <w:widowControl w:val="0"/>
        <w:tabs>
          <w:tab w:val="left" w:pos="780"/>
        </w:tabs>
        <w:suppressAutoHyphens/>
        <w:autoSpaceDE w:val="0"/>
        <w:spacing w:after="0" w:line="240" w:lineRule="auto"/>
        <w:ind w:hanging="15"/>
        <w:jc w:val="both"/>
        <w:rPr>
          <w:rFonts w:ascii="Arial" w:eastAsia="Andale Sans UI" w:hAnsi="Arial" w:cs="Arial"/>
          <w:bCs/>
          <w:kern w:val="2"/>
          <w:sz w:val="24"/>
          <w:szCs w:val="24"/>
          <w:lang w:val="sr-Cyrl-CS" w:eastAsia="sr-Latn-RS"/>
        </w:rPr>
      </w:pPr>
      <w:r w:rsidRPr="0010088F">
        <w:rPr>
          <w:rFonts w:ascii="Arial" w:eastAsia="Andale Sans UI" w:hAnsi="Arial" w:cs="Arial"/>
          <w:bCs/>
          <w:kern w:val="2"/>
          <w:sz w:val="24"/>
          <w:szCs w:val="24"/>
          <w:lang w:val="sr-Cyrl-CS" w:eastAsia="sr-Latn-RS"/>
        </w:rPr>
        <w:t>Потребно је извршити радионичко испитивање непропусности арматуре код понуђача о чему су понуђачи дужни да сачине и  доставе записник о извршеном испитивању.</w:t>
      </w:r>
    </w:p>
    <w:p w:rsidR="0010088F" w:rsidRP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sz w:val="24"/>
          <w:szCs w:val="24"/>
          <w:lang w:val="sr-Cyrl-CS" w:eastAsia="sr-Latn-RS"/>
        </w:rPr>
      </w:pPr>
    </w:p>
    <w:p w:rsidR="0010088F" w:rsidRP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lang w:eastAsia="sr-Latn-RS"/>
        </w:rPr>
      </w:pPr>
      <w:r w:rsidRPr="0010088F">
        <w:rPr>
          <w:rFonts w:ascii="Times New Roman" w:eastAsia="Andale Sans UI" w:hAnsi="Times New Roman" w:cs="Arial"/>
          <w:b/>
          <w:bCs/>
          <w:spacing w:val="4"/>
          <w:kern w:val="2"/>
          <w:sz w:val="24"/>
          <w:szCs w:val="24"/>
          <w:lang w:val="sr-Cyrl-CS" w:eastAsia="sr-Latn-RS"/>
        </w:rPr>
        <w:t xml:space="preserve">(3)  </w:t>
      </w:r>
      <w:r w:rsidRPr="0010088F">
        <w:rPr>
          <w:rFonts w:ascii="Arial" w:eastAsia="Andale Sans UI" w:hAnsi="Arial" w:cs="Arial"/>
          <w:b/>
          <w:bCs/>
          <w:spacing w:val="4"/>
          <w:kern w:val="2"/>
          <w:sz w:val="24"/>
          <w:szCs w:val="24"/>
          <w:lang w:eastAsia="sr-Latn-RS"/>
        </w:rPr>
        <w:t>НАЧИН СПРОВОЂЕЊА КОНТРОЛЕ И И ОБЕЗБЕЂИВАЊЕ ГАРАНЦИЈЕ</w:t>
      </w:r>
    </w:p>
    <w:p w:rsidR="0010088F" w:rsidRP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lang w:eastAsia="sr-Latn-RS"/>
        </w:rPr>
      </w:pPr>
      <w:r w:rsidRPr="0010088F">
        <w:rPr>
          <w:rFonts w:ascii="Arial" w:eastAsia="Andale Sans UI" w:hAnsi="Arial" w:cs="Arial"/>
          <w:b/>
          <w:bCs/>
          <w:spacing w:val="4"/>
          <w:kern w:val="2"/>
          <w:sz w:val="24"/>
          <w:szCs w:val="24"/>
          <w:lang w:eastAsia="sr-Latn-RS"/>
        </w:rPr>
        <w:t xml:space="preserve">      КВАЛИТЕТА</w:t>
      </w:r>
      <w:r w:rsidRPr="0010088F">
        <w:rPr>
          <w:rFonts w:ascii="Arial" w:eastAsia="Andale Sans UI" w:hAnsi="Arial" w:cs="Arial"/>
          <w:kern w:val="2"/>
          <w:sz w:val="24"/>
          <w:szCs w:val="24"/>
          <w:shd w:val="clear" w:color="auto" w:fill="FFFFFF"/>
          <w:lang w:val="sr-Cyrl-CS" w:eastAsia="sr-Latn-RS"/>
        </w:rPr>
        <w:t>.</w:t>
      </w: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shd w:val="clear" w:color="auto" w:fill="FFFFFF"/>
          <w:lang w:val="sr-Cyrl-CS" w:eastAsia="sr-Latn-RS"/>
        </w:rPr>
      </w:pPr>
    </w:p>
    <w:p w:rsidR="0010088F" w:rsidRPr="0010088F" w:rsidRDefault="0010088F" w:rsidP="0010088F">
      <w:pPr>
        <w:widowControl w:val="0"/>
        <w:tabs>
          <w:tab w:val="left" w:pos="5190"/>
        </w:tabs>
        <w:spacing w:after="0" w:line="240" w:lineRule="auto"/>
        <w:rPr>
          <w:rFonts w:ascii="Arial" w:eastAsia="Andale Sans UI" w:hAnsi="Arial" w:cs="Arial"/>
          <w:bCs/>
          <w:kern w:val="2"/>
          <w:sz w:val="24"/>
          <w:szCs w:val="24"/>
          <w:lang w:val="sr-Cyrl-CS" w:eastAsia="sr-Latn-RS"/>
        </w:rPr>
      </w:pPr>
      <w:r w:rsidRPr="0010088F">
        <w:rPr>
          <w:rFonts w:ascii="Arial" w:eastAsia="Andale Sans UI" w:hAnsi="Arial" w:cs="Arial"/>
          <w:bCs/>
          <w:kern w:val="2"/>
          <w:sz w:val="24"/>
          <w:szCs w:val="24"/>
          <w:lang w:val="sr-Cyrl-CS" w:eastAsia="sr-Latn-RS"/>
        </w:rPr>
        <w:t>Наручилац ће по пријему репариране арматуре извршити интерну контролу водонепропусности  у присуству понуђача о чему ће бити сачињен запи</w:t>
      </w:r>
      <w:r w:rsidRPr="0010088F">
        <w:rPr>
          <w:rFonts w:ascii="Arial" w:eastAsia="Andale Sans UI" w:hAnsi="Arial" w:cs="Arial"/>
          <w:bCs/>
          <w:kern w:val="2"/>
          <w:sz w:val="24"/>
          <w:szCs w:val="24"/>
          <w:lang w:val="sr-Cyrl-RS" w:eastAsia="sr-Latn-RS"/>
        </w:rPr>
        <w:t>с</w:t>
      </w:r>
      <w:r w:rsidRPr="0010088F">
        <w:rPr>
          <w:rFonts w:ascii="Arial" w:eastAsia="Andale Sans UI" w:hAnsi="Arial" w:cs="Arial"/>
          <w:bCs/>
          <w:kern w:val="2"/>
          <w:sz w:val="24"/>
          <w:szCs w:val="24"/>
          <w:lang w:val="sr-Cyrl-CS" w:eastAsia="sr-Latn-RS"/>
        </w:rPr>
        <w:t>ник.</w:t>
      </w:r>
    </w:p>
    <w:p w:rsidR="0010088F" w:rsidRPr="0010088F" w:rsidRDefault="0010088F" w:rsidP="0010088F">
      <w:pPr>
        <w:widowControl w:val="0"/>
        <w:tabs>
          <w:tab w:val="left" w:pos="5190"/>
        </w:tabs>
        <w:spacing w:after="0" w:line="240" w:lineRule="auto"/>
        <w:rPr>
          <w:rFonts w:ascii="Arial" w:eastAsia="Andale Sans UI" w:hAnsi="Arial" w:cs="Arial"/>
          <w:bCs/>
          <w:kern w:val="2"/>
          <w:sz w:val="24"/>
          <w:szCs w:val="24"/>
          <w:lang w:val="sr-Cyrl-CS" w:eastAsia="sr-Latn-RS"/>
        </w:rPr>
      </w:pPr>
    </w:p>
    <w:p w:rsidR="0010088F" w:rsidRPr="0010088F" w:rsidRDefault="0010088F" w:rsidP="0010088F">
      <w:pPr>
        <w:widowControl w:val="0"/>
        <w:tabs>
          <w:tab w:val="left" w:pos="585"/>
          <w:tab w:val="left" w:pos="1135"/>
        </w:tabs>
        <w:suppressAutoHyphens/>
        <w:autoSpaceDE w:val="0"/>
        <w:spacing w:after="0" w:line="240" w:lineRule="auto"/>
        <w:jc w:val="both"/>
        <w:rPr>
          <w:rFonts w:ascii="Arial" w:eastAsia="Andale Sans UI" w:hAnsi="Arial" w:cs="Arial"/>
          <w:b/>
          <w:bCs/>
          <w:spacing w:val="4"/>
          <w:kern w:val="2"/>
          <w:sz w:val="24"/>
          <w:szCs w:val="24"/>
          <w:lang w:eastAsia="sr-Latn-RS"/>
        </w:rPr>
      </w:pPr>
      <w:r w:rsidRPr="0010088F">
        <w:rPr>
          <w:rFonts w:ascii="Times New Roman" w:eastAsia="Andale Sans UI" w:hAnsi="Times New Roman" w:cs="Arial"/>
          <w:b/>
          <w:bCs/>
          <w:spacing w:val="4"/>
          <w:kern w:val="2"/>
          <w:sz w:val="24"/>
          <w:szCs w:val="24"/>
          <w:lang w:val="sr-Cyrl-CS" w:eastAsia="sr-Latn-RS"/>
        </w:rPr>
        <w:t xml:space="preserve">(4)   </w:t>
      </w:r>
      <w:r w:rsidRPr="0010088F">
        <w:rPr>
          <w:rFonts w:ascii="Arial" w:eastAsia="Andale Sans UI" w:hAnsi="Arial" w:cs="Arial"/>
          <w:b/>
          <w:bCs/>
          <w:spacing w:val="4"/>
          <w:kern w:val="2"/>
          <w:sz w:val="24"/>
          <w:szCs w:val="24"/>
          <w:lang w:eastAsia="sr-Latn-RS"/>
        </w:rPr>
        <w:t>ДИНАМИКА ИСПОРУКЕ</w:t>
      </w:r>
    </w:p>
    <w:p w:rsidR="0010088F" w:rsidRPr="0010088F" w:rsidRDefault="0010088F" w:rsidP="0010088F">
      <w:pPr>
        <w:widowControl w:val="0"/>
        <w:tabs>
          <w:tab w:val="left" w:pos="1206"/>
        </w:tabs>
        <w:suppressAutoHyphens/>
        <w:autoSpaceDE w:val="0"/>
        <w:spacing w:after="0" w:line="240" w:lineRule="auto"/>
        <w:ind w:left="426"/>
        <w:jc w:val="both"/>
        <w:rPr>
          <w:rFonts w:ascii="Times New Roman" w:eastAsia="Andale Sans UI" w:hAnsi="Times New Roman" w:cs="Arial"/>
          <w:b/>
          <w:bCs/>
          <w:spacing w:val="4"/>
          <w:kern w:val="2"/>
          <w:sz w:val="24"/>
          <w:szCs w:val="24"/>
          <w:lang w:eastAsia="sr-Latn-RS"/>
        </w:rPr>
      </w:pPr>
    </w:p>
    <w:p w:rsidR="0010088F" w:rsidRPr="0010088F" w:rsidRDefault="0010088F" w:rsidP="0010088F">
      <w:pPr>
        <w:widowControl w:val="0"/>
        <w:tabs>
          <w:tab w:val="left" w:pos="0"/>
        </w:tabs>
        <w:suppressAutoHyphens/>
        <w:autoSpaceDE w:val="0"/>
        <w:spacing w:after="0" w:line="240" w:lineRule="auto"/>
        <w:jc w:val="both"/>
        <w:rPr>
          <w:rFonts w:ascii="Arial" w:eastAsia="Andale Sans UI" w:hAnsi="Arial" w:cs="Arial"/>
          <w:bCs/>
          <w:spacing w:val="4"/>
          <w:kern w:val="2"/>
          <w:sz w:val="24"/>
          <w:szCs w:val="24"/>
          <w:lang w:val="sr-Cyrl-CS" w:eastAsia="sr-Latn-RS"/>
        </w:rPr>
      </w:pPr>
      <w:r w:rsidRPr="0010088F">
        <w:rPr>
          <w:rFonts w:ascii="Arial" w:eastAsia="Andale Sans UI" w:hAnsi="Arial" w:cs="Arial"/>
          <w:bCs/>
          <w:spacing w:val="4"/>
          <w:kern w:val="2"/>
          <w:sz w:val="24"/>
          <w:szCs w:val="24"/>
          <w:lang w:val="sr-Cyrl-CS" w:eastAsia="sr-Latn-RS"/>
        </w:rPr>
        <w:t xml:space="preserve">Репарација ће се </w:t>
      </w:r>
      <w:r w:rsidR="004736C1">
        <w:rPr>
          <w:rFonts w:ascii="Arial" w:eastAsia="Andale Sans UI" w:hAnsi="Arial" w:cs="Arial"/>
          <w:bCs/>
          <w:spacing w:val="4"/>
          <w:kern w:val="2"/>
          <w:sz w:val="24"/>
          <w:szCs w:val="24"/>
          <w:lang w:val="sr-Cyrl-CS" w:eastAsia="sr-Latn-RS"/>
        </w:rPr>
        <w:t>и</w:t>
      </w:r>
      <w:r w:rsidRPr="0010088F">
        <w:rPr>
          <w:rFonts w:ascii="Arial" w:eastAsia="Andale Sans UI" w:hAnsi="Arial" w:cs="Arial"/>
          <w:bCs/>
          <w:spacing w:val="4"/>
          <w:kern w:val="2"/>
          <w:sz w:val="24"/>
          <w:szCs w:val="24"/>
          <w:lang w:val="sr-Cyrl-CS" w:eastAsia="sr-Latn-RS"/>
        </w:rPr>
        <w:t>звршити у року не дужем од 45 дана од дана закључења уговора.</w:t>
      </w:r>
    </w:p>
    <w:p w:rsidR="0010088F" w:rsidRPr="0010088F" w:rsidRDefault="0010088F" w:rsidP="0010088F">
      <w:pPr>
        <w:widowControl w:val="0"/>
        <w:tabs>
          <w:tab w:val="left" w:pos="0"/>
        </w:tabs>
        <w:suppressAutoHyphens/>
        <w:autoSpaceDE w:val="0"/>
        <w:spacing w:after="0" w:line="240" w:lineRule="auto"/>
        <w:jc w:val="both"/>
        <w:rPr>
          <w:rFonts w:ascii="Times New Roman" w:eastAsia="Andale Sans UI" w:hAnsi="Times New Roman" w:cs="Arial"/>
          <w:b/>
          <w:bCs/>
          <w:kern w:val="2"/>
          <w:sz w:val="24"/>
          <w:szCs w:val="24"/>
          <w:lang w:val="sr-Cyrl-CS" w:eastAsia="sr-Latn-RS"/>
        </w:rPr>
      </w:pPr>
    </w:p>
    <w:p w:rsidR="0010088F" w:rsidRPr="0010088F" w:rsidRDefault="0010088F" w:rsidP="0010088F">
      <w:pPr>
        <w:widowControl w:val="0"/>
        <w:tabs>
          <w:tab w:val="left" w:pos="469"/>
        </w:tabs>
        <w:suppressAutoHyphens/>
        <w:autoSpaceDE w:val="0"/>
        <w:spacing w:after="0" w:line="240" w:lineRule="auto"/>
        <w:ind w:left="19"/>
        <w:jc w:val="both"/>
        <w:rPr>
          <w:rFonts w:ascii="Arial" w:eastAsia="Andale Sans UI" w:hAnsi="Arial" w:cs="Arial"/>
          <w:b/>
          <w:bCs/>
          <w:spacing w:val="4"/>
          <w:kern w:val="2"/>
          <w:sz w:val="24"/>
          <w:szCs w:val="24"/>
          <w:lang w:eastAsia="sr-Latn-RS"/>
        </w:rPr>
      </w:pPr>
      <w:r w:rsidRPr="0010088F">
        <w:rPr>
          <w:rFonts w:ascii="Arial" w:eastAsia="Andale Sans UI" w:hAnsi="Arial" w:cs="Arial"/>
          <w:b/>
          <w:bCs/>
          <w:spacing w:val="4"/>
          <w:kern w:val="2"/>
          <w:sz w:val="24"/>
          <w:szCs w:val="24"/>
          <w:lang w:val="sr-Cyrl-CS" w:eastAsia="sr-Latn-RS"/>
        </w:rPr>
        <w:t xml:space="preserve">(5)  </w:t>
      </w:r>
      <w:r w:rsidRPr="0010088F">
        <w:rPr>
          <w:rFonts w:ascii="Arial" w:eastAsia="Andale Sans UI" w:hAnsi="Arial" w:cs="Arial"/>
          <w:b/>
          <w:bCs/>
          <w:spacing w:val="4"/>
          <w:kern w:val="2"/>
          <w:sz w:val="24"/>
          <w:szCs w:val="24"/>
          <w:lang w:eastAsia="sr-Latn-RS"/>
        </w:rPr>
        <w:t>МЕСТО ИСПОРУКЕ</w:t>
      </w:r>
    </w:p>
    <w:p w:rsidR="0010088F" w:rsidRPr="0010088F" w:rsidRDefault="0010088F" w:rsidP="0010088F">
      <w:pPr>
        <w:widowControl w:val="0"/>
        <w:tabs>
          <w:tab w:val="left" w:pos="567"/>
        </w:tabs>
        <w:suppressAutoHyphens/>
        <w:autoSpaceDE w:val="0"/>
        <w:spacing w:after="0" w:line="240" w:lineRule="auto"/>
        <w:ind w:hanging="15"/>
        <w:jc w:val="both"/>
        <w:rPr>
          <w:rFonts w:ascii="Arial" w:eastAsia="Andale Sans UI" w:hAnsi="Arial" w:cs="Arial"/>
          <w:kern w:val="2"/>
          <w:sz w:val="24"/>
          <w:szCs w:val="24"/>
          <w:lang w:eastAsia="sr-Latn-RS"/>
        </w:rPr>
      </w:pP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lang w:val="en-US" w:eastAsia="sr-Latn-RS"/>
        </w:rPr>
      </w:pPr>
      <w:r w:rsidRPr="0010088F">
        <w:rPr>
          <w:rFonts w:ascii="Arial" w:eastAsia="Andale Sans UI" w:hAnsi="Arial" w:cs="Arial"/>
          <w:kern w:val="2"/>
          <w:sz w:val="24"/>
          <w:szCs w:val="24"/>
          <w:lang w:val="sr-Cyrl-CS" w:eastAsia="sr-Latn-RS"/>
        </w:rPr>
        <w:t xml:space="preserve">Преузимање и испорука ће се вршити </w:t>
      </w:r>
      <w:r w:rsidRPr="0010088F">
        <w:rPr>
          <w:rFonts w:ascii="Arial" w:eastAsia="Andale Sans UI" w:hAnsi="Arial" w:cs="Arial"/>
          <w:kern w:val="2"/>
          <w:sz w:val="24"/>
          <w:szCs w:val="24"/>
          <w:lang w:val="sr-Latn-CS" w:eastAsia="sr-Latn-RS"/>
        </w:rPr>
        <w:t xml:space="preserve">f-co </w:t>
      </w:r>
      <w:r w:rsidRPr="0010088F">
        <w:rPr>
          <w:rFonts w:ascii="Arial" w:eastAsia="Andale Sans UI" w:hAnsi="Arial" w:cs="Arial"/>
          <w:kern w:val="2"/>
          <w:sz w:val="24"/>
          <w:szCs w:val="24"/>
          <w:lang w:val="sr-Cyrl-CS" w:eastAsia="sr-Latn-RS"/>
        </w:rPr>
        <w:t>магацин наручиоца у кругу РТБ-а Бор.</w:t>
      </w:r>
    </w:p>
    <w:p w:rsidR="0010088F" w:rsidRPr="0010088F" w:rsidRDefault="0010088F" w:rsidP="0010088F">
      <w:pPr>
        <w:suppressAutoHyphens/>
        <w:spacing w:after="0" w:line="100" w:lineRule="atLeast"/>
        <w:rPr>
          <w:rFonts w:ascii="Arial" w:eastAsia="Andale Sans UI" w:hAnsi="Arial" w:cs="Arial"/>
          <w:kern w:val="2"/>
          <w:sz w:val="24"/>
          <w:szCs w:val="24"/>
          <w:lang w:val="sr-Cyrl-CS" w:eastAsia="sr-Latn-R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eastAsia="sr-Latn-RS"/>
        </w:rPr>
      </w:pPr>
    </w:p>
    <w:p w:rsidR="0010088F" w:rsidRPr="0010088F" w:rsidRDefault="0010088F" w:rsidP="0010088F">
      <w:pPr>
        <w:suppressAutoHyphens/>
        <w:spacing w:after="0" w:line="100" w:lineRule="atLeast"/>
        <w:rPr>
          <w:rFonts w:ascii="Arial" w:eastAsia="Andale Sans UI" w:hAnsi="Arial" w:cs="Arial"/>
          <w:b/>
          <w:kern w:val="2"/>
          <w:sz w:val="24"/>
          <w:szCs w:val="24"/>
          <w:lang w:val="sr-Cyrl-CS" w:eastAsia="sr-Latn-RS"/>
        </w:rPr>
      </w:pPr>
      <w:r w:rsidRPr="0010088F">
        <w:rPr>
          <w:rFonts w:ascii="Arial" w:eastAsia="Andale Sans UI" w:hAnsi="Arial" w:cs="Arial"/>
          <w:b/>
          <w:kern w:val="2"/>
          <w:sz w:val="24"/>
          <w:szCs w:val="24"/>
          <w:lang w:val="en-US" w:eastAsia="sr-Latn-RS"/>
        </w:rPr>
        <w:t>(6)</w:t>
      </w:r>
      <w:r w:rsidRPr="0010088F">
        <w:rPr>
          <w:rFonts w:ascii="Arial" w:eastAsia="Andale Sans UI" w:hAnsi="Arial" w:cs="Arial"/>
          <w:b/>
          <w:kern w:val="2"/>
          <w:sz w:val="24"/>
          <w:szCs w:val="24"/>
          <w:lang w:val="sr-Cyrl-CS" w:eastAsia="sr-Latn-RS"/>
        </w:rPr>
        <w:t xml:space="preserve"> ГАРАНТНИ РОК</w:t>
      </w:r>
    </w:p>
    <w:p w:rsidR="0010088F" w:rsidRPr="0010088F" w:rsidRDefault="0010088F" w:rsidP="0010088F">
      <w:pPr>
        <w:suppressAutoHyphens/>
        <w:spacing w:after="0" w:line="100" w:lineRule="atLeast"/>
        <w:rPr>
          <w:rFonts w:ascii="Arial" w:eastAsia="Andale Sans UI" w:hAnsi="Arial" w:cs="Arial"/>
          <w:b/>
          <w:kern w:val="2"/>
          <w:sz w:val="24"/>
          <w:szCs w:val="24"/>
          <w:lang w:val="sr-Cyrl-CS" w:eastAsia="sr-Latn-RS"/>
        </w:rPr>
      </w:pPr>
    </w:p>
    <w:p w:rsidR="0010088F" w:rsidRDefault="0010088F" w:rsidP="0010088F">
      <w:pPr>
        <w:suppressAutoHyphens/>
        <w:spacing w:after="0" w:line="100" w:lineRule="atLeast"/>
        <w:rPr>
          <w:rFonts w:ascii="Arial" w:eastAsia="Andale Sans UI" w:hAnsi="Arial" w:cs="Arial"/>
          <w:kern w:val="2"/>
          <w:sz w:val="24"/>
          <w:szCs w:val="24"/>
          <w:lang w:val="sr-Cyrl-CS" w:eastAsia="sr-Latn-RS"/>
        </w:rPr>
      </w:pPr>
      <w:r w:rsidRPr="0010088F">
        <w:rPr>
          <w:rFonts w:ascii="Arial" w:eastAsia="Andale Sans UI" w:hAnsi="Arial" w:cs="Arial"/>
          <w:kern w:val="2"/>
          <w:sz w:val="24"/>
          <w:szCs w:val="24"/>
          <w:lang w:val="sr-Cyrl-CS" w:eastAsia="sr-Latn-RS"/>
        </w:rPr>
        <w:t xml:space="preserve">Гарантни рок је минимално 12 месеци од  извршеног испитивања  </w:t>
      </w:r>
      <w:r w:rsidRPr="0010088F">
        <w:rPr>
          <w:rFonts w:ascii="Arial" w:eastAsia="Andale Sans UI" w:hAnsi="Arial" w:cs="Arial"/>
          <w:bCs/>
          <w:kern w:val="2"/>
          <w:sz w:val="24"/>
          <w:szCs w:val="24"/>
          <w:lang w:val="sr-Cyrl-CS" w:eastAsia="sr-Latn-RS"/>
        </w:rPr>
        <w:t>водонепропусности</w:t>
      </w:r>
      <w:r w:rsidRPr="0010088F">
        <w:rPr>
          <w:rFonts w:ascii="Arial" w:eastAsia="Andale Sans UI" w:hAnsi="Arial" w:cs="Arial"/>
          <w:kern w:val="2"/>
          <w:sz w:val="24"/>
          <w:szCs w:val="24"/>
          <w:lang w:val="sr-Cyrl-CS" w:eastAsia="sr-Latn-RS"/>
        </w:rPr>
        <w:t>.</w:t>
      </w: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Default="004736C1" w:rsidP="0010088F">
      <w:pPr>
        <w:suppressAutoHyphens/>
        <w:spacing w:after="0" w:line="100" w:lineRule="atLeast"/>
        <w:rPr>
          <w:rFonts w:ascii="Arial" w:eastAsia="Andale Sans UI" w:hAnsi="Arial" w:cs="Arial"/>
          <w:kern w:val="2"/>
          <w:sz w:val="24"/>
          <w:szCs w:val="24"/>
          <w:lang w:val="sr-Cyrl-CS" w:eastAsia="sr-Latn-RS"/>
        </w:rPr>
      </w:pPr>
    </w:p>
    <w:p w:rsidR="004736C1" w:rsidRPr="0010088F" w:rsidRDefault="004736C1" w:rsidP="0010088F">
      <w:pPr>
        <w:suppressAutoHyphens/>
        <w:spacing w:after="0" w:line="100" w:lineRule="atLeast"/>
        <w:rPr>
          <w:rFonts w:ascii="Arial" w:eastAsia="Andale Sans UI" w:hAnsi="Arial" w:cs="Arial"/>
          <w:kern w:val="2"/>
          <w:sz w:val="24"/>
          <w:szCs w:val="24"/>
          <w:lang w:val="sr-Cyrl-CS" w:eastAsia="sr-Latn-R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eastAsia="sr-Latn-RS"/>
        </w:rPr>
      </w:pPr>
    </w:p>
    <w:p w:rsidR="006B386A" w:rsidRPr="00F02D8B"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lang w:eastAsia="sr-Latn-RS"/>
        </w:rPr>
      </w:pPr>
    </w:p>
    <w:p w:rsidR="00B76911" w:rsidRPr="00B76911" w:rsidRDefault="004736C1" w:rsidP="00FE2626">
      <w:pPr>
        <w:spacing w:after="0" w:line="240" w:lineRule="auto"/>
        <w:rPr>
          <w:rFonts w:ascii="Arial" w:eastAsia="Times New Roman" w:hAnsi="Arial" w:cs="Arial"/>
          <w:sz w:val="24"/>
          <w:szCs w:val="24"/>
          <w:lang w:eastAsia="sr-Latn-RS"/>
        </w:rPr>
      </w:pPr>
      <w:r w:rsidRPr="004736C1">
        <w:rPr>
          <w:rFonts w:ascii="Arial" w:eastAsia="Times New Roman" w:hAnsi="Arial" w:cs="Arial"/>
          <w:b/>
          <w:sz w:val="24"/>
          <w:szCs w:val="24"/>
          <w:lang w:val="sr-Cyrl-RS" w:eastAsia="sr-Latn-RS"/>
        </w:rPr>
        <w:t>1.</w:t>
      </w:r>
      <w:r>
        <w:rPr>
          <w:rFonts w:ascii="Arial" w:eastAsia="Times New Roman" w:hAnsi="Arial" w:cs="Arial"/>
          <w:sz w:val="24"/>
          <w:szCs w:val="24"/>
          <w:lang w:val="sr-Cyrl-RS" w:eastAsia="sr-Latn-RS"/>
        </w:rPr>
        <w:t xml:space="preserve"> </w:t>
      </w:r>
      <w:r w:rsidR="00B76911" w:rsidRPr="00B76911">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је регистрован код надлежног органа, односно уписан у одговарајући регистар (чл. 75. ст. 1. тач. 1)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Pr="00B76911">
        <w:rPr>
          <w:rFonts w:ascii="Arial" w:eastAsia="Times New Roman" w:hAnsi="Arial" w:cs="Arial"/>
          <w:color w:val="000000"/>
          <w:sz w:val="24"/>
          <w:szCs w:val="24"/>
          <w:lang w:val="sr-Cyrl-RS" w:eastAsia="ar-SA"/>
        </w:rPr>
        <w:t>3</w:t>
      </w:r>
      <w:r w:rsidRPr="00B76911">
        <w:rPr>
          <w:rFonts w:ascii="Arial" w:eastAsia="Times New Roman" w:hAnsi="Arial" w:cs="Arial"/>
          <w:color w:val="000000"/>
          <w:sz w:val="24"/>
          <w:szCs w:val="24"/>
          <w:lang w:val="en-US" w:eastAsia="ar-SA"/>
        </w:rPr>
        <w:t>)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736C1" w:rsidRPr="004736C1"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lang w:val="sr-Cyrl-RS"/>
        </w:rPr>
        <w:t>2.</w:t>
      </w:r>
      <w:r>
        <w:rPr>
          <w:rFonts w:ascii="Arial" w:eastAsia="Times New Roman" w:hAnsi="Arial" w:cs="Arial"/>
          <w:bCs/>
          <w:iCs/>
          <w:sz w:val="24"/>
          <w:szCs w:val="24"/>
          <w:lang w:val="sr-Cyrl-RS"/>
        </w:rPr>
        <w:t xml:space="preserve"> </w:t>
      </w:r>
      <w:r w:rsidRPr="004736C1">
        <w:rPr>
          <w:rFonts w:ascii="Arial" w:eastAsia="Times New Roman" w:hAnsi="Arial" w:cs="Arial"/>
          <w:bCs/>
          <w:iCs/>
          <w:sz w:val="24"/>
          <w:szCs w:val="24"/>
        </w:rPr>
        <w:t xml:space="preserve">Понуђач који </w:t>
      </w:r>
      <w:r w:rsidRPr="004736C1">
        <w:rPr>
          <w:rFonts w:ascii="Arial" w:eastAsia="Times New Roman" w:hAnsi="Arial" w:cs="Arial"/>
          <w:iCs/>
          <w:sz w:val="24"/>
          <w:szCs w:val="24"/>
        </w:rPr>
        <w:t xml:space="preserve">учествује у поступку предметне јавне набавке, мора </w:t>
      </w:r>
      <w:r w:rsidRPr="004736C1">
        <w:rPr>
          <w:rFonts w:ascii="Arial" w:eastAsia="Times New Roman" w:hAnsi="Arial" w:cs="Arial"/>
          <w:iCs/>
          <w:sz w:val="24"/>
          <w:szCs w:val="24"/>
          <w:lang w:val="sr-Cyrl-CS"/>
        </w:rPr>
        <w:t xml:space="preserve">  </w:t>
      </w:r>
      <w:r w:rsidRPr="004736C1">
        <w:rPr>
          <w:rFonts w:ascii="Arial" w:eastAsia="Times New Roman" w:hAnsi="Arial" w:cs="Arial"/>
          <w:iCs/>
          <w:sz w:val="24"/>
          <w:szCs w:val="24"/>
        </w:rPr>
        <w:t xml:space="preserve">испунити </w:t>
      </w:r>
      <w:r w:rsidRPr="004736C1">
        <w:rPr>
          <w:rFonts w:ascii="Arial" w:eastAsia="Times New Roman" w:hAnsi="Arial" w:cs="Arial"/>
          <w:b/>
          <w:iCs/>
          <w:sz w:val="24"/>
          <w:szCs w:val="24"/>
        </w:rPr>
        <w:t>додатне услове</w:t>
      </w:r>
      <w:r w:rsidRPr="004736C1">
        <w:rPr>
          <w:rFonts w:ascii="Arial" w:eastAsia="Times New Roman" w:hAnsi="Arial" w:cs="Arial"/>
          <w:iCs/>
          <w:sz w:val="24"/>
          <w:szCs w:val="24"/>
        </w:rPr>
        <w:t xml:space="preserve"> за учешће у поступку јавне набавке,  дефинисане чл. 76. Закона, и то:</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eastAsia="sr-Latn-RS"/>
        </w:rPr>
      </w:pPr>
      <w:r w:rsidRPr="004736C1">
        <w:rPr>
          <w:rFonts w:ascii="Arial" w:eastAsia="Andale Sans UI" w:hAnsi="Arial" w:cs="Arial"/>
          <w:iCs/>
          <w:kern w:val="2"/>
          <w:sz w:val="24"/>
          <w:szCs w:val="24"/>
          <w:lang w:val="sr-Cyrl-CS" w:eastAsia="sr-Latn-RS"/>
        </w:rPr>
        <w:t>1</w:t>
      </w:r>
      <w:r w:rsidRPr="004736C1">
        <w:rPr>
          <w:rFonts w:ascii="Arial" w:eastAsia="Andale Sans UI" w:hAnsi="Arial" w:cs="Arial"/>
          <w:iCs/>
          <w:kern w:val="2"/>
          <w:sz w:val="24"/>
          <w:szCs w:val="24"/>
          <w:lang w:eastAsia="sr-Latn-RS"/>
        </w:rPr>
        <w:t>)</w:t>
      </w:r>
      <w:r w:rsidRPr="004736C1">
        <w:rPr>
          <w:rFonts w:ascii="Arial" w:eastAsia="Andale Sans UI" w:hAnsi="Arial" w:cs="Arial"/>
          <w:iCs/>
          <w:kern w:val="2"/>
          <w:sz w:val="24"/>
          <w:szCs w:val="24"/>
          <w:lang w:val="sr-Cyrl-CS" w:eastAsia="sr-Latn-RS"/>
        </w:rPr>
        <w:t xml:space="preserve"> </w:t>
      </w:r>
      <w:r w:rsidRPr="004736C1">
        <w:rPr>
          <w:rFonts w:ascii="Arial" w:eastAsia="Andale Sans UI" w:hAnsi="Arial" w:cs="Arial"/>
          <w:iCs/>
          <w:kern w:val="2"/>
          <w:sz w:val="24"/>
          <w:szCs w:val="24"/>
          <w:u w:val="single"/>
          <w:lang w:eastAsia="sr-Latn-RS"/>
        </w:rPr>
        <w:t xml:space="preserve">Да поседује неопходан </w:t>
      </w:r>
      <w:r w:rsidRPr="004736C1">
        <w:rPr>
          <w:rFonts w:ascii="Arial" w:eastAsia="Andale Sans UI" w:hAnsi="Arial" w:cs="Arial"/>
          <w:b/>
          <w:iCs/>
          <w:kern w:val="2"/>
          <w:sz w:val="24"/>
          <w:szCs w:val="24"/>
          <w:u w:val="single"/>
          <w:lang w:eastAsia="sr-Latn-RS"/>
        </w:rPr>
        <w:t>технички  капацитет</w:t>
      </w:r>
      <w:r w:rsidRPr="004736C1">
        <w:rPr>
          <w:rFonts w:ascii="Arial" w:eastAsia="Andale Sans UI" w:hAnsi="Arial" w:cs="Arial"/>
          <w:iCs/>
          <w:kern w:val="2"/>
          <w:sz w:val="24"/>
          <w:szCs w:val="24"/>
          <w:u w:val="single"/>
          <w:lang w:val="sr-Cyrl-CS" w:eastAsia="sr-Latn-RS"/>
        </w:rPr>
        <w:t xml:space="preserve"> и то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eastAsia="sr-Latn-RS"/>
        </w:rPr>
      </w:pP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lang w:eastAsia="sr-Latn-RS"/>
        </w:rPr>
      </w:pPr>
      <w:r w:rsidRPr="004736C1">
        <w:rPr>
          <w:rFonts w:ascii="Arial" w:eastAsia="Andale Sans UI" w:hAnsi="Arial" w:cs="Arial"/>
          <w:iCs/>
          <w:kern w:val="2"/>
          <w:sz w:val="24"/>
          <w:szCs w:val="24"/>
          <w:lang w:eastAsia="sr-Latn-RS"/>
        </w:rPr>
        <w:t>да понуђач поседује најмање једно доставно возило</w:t>
      </w:r>
      <w:r w:rsidRPr="004736C1">
        <w:rPr>
          <w:rFonts w:ascii="Arial" w:eastAsia="Andale Sans UI" w:hAnsi="Arial" w:cs="Arial"/>
          <w:iCs/>
          <w:kern w:val="2"/>
          <w:sz w:val="24"/>
          <w:szCs w:val="24"/>
          <w:lang w:val="sr-Cyrl-CS" w:eastAsia="sr-Latn-RS"/>
        </w:rPr>
        <w:t xml:space="preserve"> носивости преко 1500 kg.</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lang w:eastAsia="sr-Latn-RS"/>
        </w:rPr>
      </w:pPr>
      <w:r w:rsidRPr="004736C1">
        <w:rPr>
          <w:rFonts w:ascii="Arial" w:eastAsia="Andale Sans UI" w:hAnsi="Arial" w:cs="Arial"/>
          <w:iCs/>
          <w:kern w:val="2"/>
          <w:sz w:val="24"/>
          <w:szCs w:val="24"/>
          <w:lang w:eastAsia="sr-Latn-RS"/>
        </w:rPr>
        <w:t xml:space="preserve">да понуђач поседујe опрему за радионичко испитивање арматуре – радни </w:t>
      </w:r>
      <w:r w:rsidRPr="004736C1">
        <w:rPr>
          <w:rFonts w:ascii="Arial" w:eastAsia="Andale Sans UI" w:hAnsi="Arial" w:cs="Arial"/>
          <w:iCs/>
          <w:kern w:val="2"/>
          <w:sz w:val="24"/>
          <w:szCs w:val="24"/>
          <w:lang w:val="sr-Cyrl-CS" w:eastAsia="sr-Latn-RS"/>
        </w:rPr>
        <w:t>сто са баждареним инструментима за испитивање водонепропусности .</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lang w:eastAsia="sr-Latn-RS"/>
        </w:rPr>
      </w:pPr>
      <w:r w:rsidRPr="004736C1">
        <w:rPr>
          <w:rFonts w:ascii="Arial" w:eastAsia="Andale Sans UI" w:hAnsi="Arial" w:cs="Arial"/>
          <w:iCs/>
          <w:kern w:val="2"/>
          <w:sz w:val="24"/>
          <w:szCs w:val="24"/>
          <w:lang w:val="sr-Cyrl-CS" w:eastAsia="sr-Latn-RS"/>
        </w:rPr>
        <w:t>опрема за механичку обраду заптивних површина арматуре</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eastAsia="sr-Latn-RS"/>
        </w:rPr>
      </w:pPr>
    </w:p>
    <w:p w:rsidR="006B386A" w:rsidRPr="00F02D8B" w:rsidRDefault="00B76911" w:rsidP="006B386A">
      <w:pPr>
        <w:spacing w:before="100" w:beforeAutospacing="1" w:after="100" w:afterAutospacing="1" w:line="240" w:lineRule="auto"/>
        <w:rPr>
          <w:rFonts w:ascii="Arial" w:eastAsia="Times New Roman" w:hAnsi="Arial" w:cs="Arial"/>
          <w:sz w:val="24"/>
          <w:szCs w:val="24"/>
          <w:lang w:eastAsia="sr-Latn-RS"/>
        </w:rPr>
      </w:pPr>
      <w:r w:rsidRPr="00B76911">
        <w:rPr>
          <w:rFonts w:ascii="Arial" w:eastAsia="Times New Roman" w:hAnsi="Arial" w:cs="Arial"/>
          <w:b/>
          <w:sz w:val="24"/>
          <w:szCs w:val="24"/>
          <w:lang w:val="sr-Cyrl-RS" w:eastAsia="sr-Latn-RS"/>
        </w:rPr>
        <w:t>3.</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lang w:val="sr-Cyrl-RS" w:eastAsia="sr-Latn-RS"/>
        </w:rPr>
      </w:pPr>
      <w:r w:rsidRPr="00B76911">
        <w:rPr>
          <w:rFonts w:ascii="Arial" w:eastAsia="Times New Roman" w:hAnsi="Arial" w:cs="Arial"/>
          <w:b/>
          <w:sz w:val="24"/>
          <w:szCs w:val="24"/>
          <w:lang w:val="sr-Cyrl-RS" w:eastAsia="sr-Latn-RS"/>
        </w:rPr>
        <w:t>4.</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w:t>
      </w:r>
      <w:r>
        <w:rPr>
          <w:rFonts w:ascii="Arial" w:eastAsia="Times New Roman" w:hAnsi="Arial" w:cs="Arial"/>
          <w:sz w:val="24"/>
          <w:szCs w:val="24"/>
          <w:lang w:val="sr-Cyrl-RS" w:eastAsia="sr-Latn-RS"/>
        </w:rPr>
        <w:t xml:space="preserve"> </w:t>
      </w:r>
      <w:r w:rsidRPr="00B76911">
        <w:rPr>
          <w:rFonts w:ascii="Arial" w:eastAsia="Times New Roman" w:hAnsi="Arial" w:cs="Arial"/>
          <w:sz w:val="24"/>
          <w:szCs w:val="24"/>
          <w:lang w:val="sr-Cyrl-RS" w:eastAsia="sr-Latn-RS"/>
        </w:rPr>
        <w:t>а додатне услове из члана 76. Закона тачке 1) ове конкурсне документације испуњавају заједно.</w:t>
      </w:r>
      <w:r w:rsidR="002409BF">
        <w:rPr>
          <w:rFonts w:ascii="Arial" w:eastAsia="Times New Roman" w:hAnsi="Arial" w:cs="Arial"/>
          <w:sz w:val="24"/>
          <w:szCs w:val="24"/>
          <w:lang w:val="sr-Cyrl-RS" w:eastAsia="sr-Latn-RS"/>
        </w:rPr>
        <w:t>.</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2. УПУТСТВО КАКО СЕ ДОКАЗУЈЕ ИСПУЊЕНОСТ УСЛОВА</w:t>
      </w:r>
    </w:p>
    <w:p w:rsidR="006B386A" w:rsidRPr="00F02D8B" w:rsidRDefault="004736C1" w:rsidP="006B386A">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1. </w:t>
      </w:r>
      <w:r w:rsidR="006B386A" w:rsidRPr="00F02D8B">
        <w:rPr>
          <w:rFonts w:ascii="Arial" w:eastAsia="Times New Roman" w:hAnsi="Arial" w:cs="Arial"/>
          <w:sz w:val="24"/>
          <w:szCs w:val="24"/>
          <w:lang w:eastAsia="sr-Latn-RS"/>
        </w:rPr>
        <w:t xml:space="preserve">Испуњеност </w:t>
      </w:r>
      <w:r w:rsidR="006B386A" w:rsidRPr="00EA4CED">
        <w:rPr>
          <w:rFonts w:ascii="Arial" w:eastAsia="Times New Roman" w:hAnsi="Arial" w:cs="Arial"/>
          <w:b/>
          <w:sz w:val="24"/>
          <w:szCs w:val="24"/>
          <w:lang w:eastAsia="sr-Latn-RS"/>
        </w:rPr>
        <w:t>обавезних услова</w:t>
      </w:r>
      <w:r w:rsidR="006B386A" w:rsidRPr="00F02D8B">
        <w:rPr>
          <w:rFonts w:ascii="Arial" w:eastAsia="Times New Roman" w:hAnsi="Arial" w:cs="Arial"/>
          <w:sz w:val="24"/>
          <w:szCs w:val="24"/>
          <w:lang w:eastAsia="sr-Latn-RS"/>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006B386A"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006B386A"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4736C1" w:rsidRDefault="004736C1" w:rsidP="004736C1">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З</w:t>
      </w:r>
      <w:r w:rsidRPr="00F02D8B">
        <w:rPr>
          <w:rFonts w:ascii="Arial" w:eastAsia="Times New Roman" w:hAnsi="Arial" w:cs="Arial"/>
          <w:sz w:val="24"/>
          <w:szCs w:val="24"/>
          <w:lang w:eastAsia="sr-Latn-RS"/>
        </w:rPr>
        <w:t>акона.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 xml:space="preserve">Испуњеност додатних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достављањем следећих доказа: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16"/>
          <w:szCs w:val="16"/>
          <w:lang w:val="sr-Cyrl-CS" w:eastAsia="hi-IN" w:bidi="hi-IN"/>
        </w:rPr>
      </w:pP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lang w:eastAsia="sr-Latn-RS"/>
        </w:rPr>
      </w:pPr>
      <w:r w:rsidRPr="004736C1">
        <w:rPr>
          <w:rFonts w:ascii="Arial" w:eastAsia="Andale Sans UI" w:hAnsi="Arial" w:cs="Arial"/>
          <w:iCs/>
          <w:kern w:val="2"/>
          <w:sz w:val="24"/>
          <w:szCs w:val="24"/>
          <w:lang w:eastAsia="sr-Latn-RS"/>
        </w:rPr>
        <w:t>да понуђач поседује најмање једно доставно возило</w:t>
      </w:r>
      <w:r w:rsidRPr="004736C1">
        <w:rPr>
          <w:rFonts w:ascii="Arial" w:eastAsia="Andale Sans UI" w:hAnsi="Arial" w:cs="Arial"/>
          <w:iCs/>
          <w:kern w:val="2"/>
          <w:sz w:val="24"/>
          <w:szCs w:val="24"/>
          <w:lang w:val="sr-Cyrl-CS" w:eastAsia="sr-Latn-RS"/>
        </w:rPr>
        <w:t xml:space="preserve"> носивости преко 1500 kg.- </w:t>
      </w:r>
      <w:r w:rsidRPr="004736C1">
        <w:rPr>
          <w:rFonts w:ascii="Arial" w:eastAsia="Andale Sans UI" w:hAnsi="Arial" w:cs="Arial"/>
          <w:b/>
          <w:iCs/>
          <w:kern w:val="2"/>
          <w:sz w:val="24"/>
          <w:szCs w:val="24"/>
          <w:lang w:val="sr-Cyrl-CS" w:eastAsia="sr-Latn-RS"/>
        </w:rPr>
        <w:t>Доказ: аналитичка картица основних средстава и читач саобраћајне дозволе.</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lang w:eastAsia="sr-Latn-RS"/>
        </w:rPr>
      </w:pPr>
      <w:r w:rsidRPr="004736C1">
        <w:rPr>
          <w:rFonts w:ascii="Arial" w:eastAsia="Andale Sans UI" w:hAnsi="Arial" w:cs="Arial"/>
          <w:iCs/>
          <w:kern w:val="2"/>
          <w:sz w:val="24"/>
          <w:szCs w:val="24"/>
          <w:lang w:eastAsia="sr-Latn-RS"/>
        </w:rPr>
        <w:t xml:space="preserve">да понуђач поседујe опрему за радионичко испитивање арматуре – радни </w:t>
      </w:r>
      <w:r w:rsidRPr="004736C1">
        <w:rPr>
          <w:rFonts w:ascii="Arial" w:eastAsia="Andale Sans UI" w:hAnsi="Arial" w:cs="Arial"/>
          <w:iCs/>
          <w:kern w:val="2"/>
          <w:sz w:val="24"/>
          <w:szCs w:val="24"/>
          <w:lang w:val="sr-Cyrl-CS" w:eastAsia="sr-Latn-RS"/>
        </w:rPr>
        <w:t>сто са баждареним инструментима за испитивање водонепропусности .</w:t>
      </w:r>
    </w:p>
    <w:p w:rsidR="004736C1" w:rsidRPr="004736C1" w:rsidRDefault="004736C1" w:rsidP="004736C1">
      <w:pPr>
        <w:widowControl w:val="0"/>
        <w:numPr>
          <w:ilvl w:val="0"/>
          <w:numId w:val="25"/>
        </w:numPr>
        <w:suppressAutoHyphens/>
        <w:spacing w:after="0" w:line="240" w:lineRule="auto"/>
        <w:ind w:left="567" w:firstLine="0"/>
        <w:rPr>
          <w:rFonts w:ascii="Arial" w:eastAsia="Andale Sans UI" w:hAnsi="Arial" w:cs="Arial"/>
          <w:b/>
          <w:iCs/>
          <w:kern w:val="2"/>
          <w:sz w:val="24"/>
          <w:szCs w:val="24"/>
          <w:u w:val="single"/>
          <w:lang w:eastAsia="sr-Latn-RS"/>
        </w:rPr>
      </w:pPr>
      <w:r w:rsidRPr="004736C1">
        <w:rPr>
          <w:rFonts w:ascii="Arial" w:eastAsia="Andale Sans UI" w:hAnsi="Arial" w:cs="Arial"/>
          <w:b/>
          <w:iCs/>
          <w:kern w:val="2"/>
          <w:sz w:val="24"/>
          <w:szCs w:val="24"/>
          <w:lang w:val="sr-Cyrl-CS" w:eastAsia="sr-Latn-RS"/>
        </w:rPr>
        <w:t xml:space="preserve">Доказ: аналитичка картица основних средстава и важећи баждарни </w:t>
      </w:r>
    </w:p>
    <w:p w:rsidR="004736C1" w:rsidRPr="004736C1" w:rsidRDefault="004736C1" w:rsidP="004736C1">
      <w:pPr>
        <w:widowControl w:val="0"/>
        <w:suppressAutoHyphens/>
        <w:spacing w:after="0" w:line="240" w:lineRule="auto"/>
        <w:ind w:left="567"/>
        <w:rPr>
          <w:rFonts w:ascii="Arial" w:eastAsia="Andale Sans UI" w:hAnsi="Arial" w:cs="Arial"/>
          <w:b/>
          <w:iCs/>
          <w:kern w:val="2"/>
          <w:sz w:val="24"/>
          <w:szCs w:val="24"/>
          <w:u w:val="single"/>
          <w:lang w:eastAsia="sr-Latn-RS"/>
        </w:rPr>
      </w:pPr>
      <w:r w:rsidRPr="004736C1">
        <w:rPr>
          <w:rFonts w:ascii="Arial" w:eastAsia="Andale Sans UI" w:hAnsi="Arial" w:cs="Arial"/>
          <w:b/>
          <w:iCs/>
          <w:kern w:val="2"/>
          <w:sz w:val="24"/>
          <w:szCs w:val="24"/>
          <w:lang w:val="sr-Cyrl-CS" w:eastAsia="sr-Latn-RS"/>
        </w:rPr>
        <w:t xml:space="preserve">  лист издат од надлежне институције.</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lang w:eastAsia="sr-Latn-RS"/>
        </w:rPr>
      </w:pPr>
      <w:r w:rsidRPr="004736C1">
        <w:rPr>
          <w:rFonts w:ascii="Arial" w:eastAsia="Andale Sans UI" w:hAnsi="Arial" w:cs="Arial"/>
          <w:iCs/>
          <w:kern w:val="2"/>
          <w:sz w:val="24"/>
          <w:szCs w:val="24"/>
          <w:lang w:val="sr-Cyrl-CS" w:eastAsia="sr-Latn-RS"/>
        </w:rPr>
        <w:t xml:space="preserve">опрема за механичку обраду заптивних површина арматуре.– </w:t>
      </w:r>
      <w:r w:rsidRPr="004736C1">
        <w:rPr>
          <w:rFonts w:ascii="Arial" w:eastAsia="Andale Sans UI" w:hAnsi="Arial" w:cs="Arial"/>
          <w:b/>
          <w:iCs/>
          <w:kern w:val="2"/>
          <w:sz w:val="24"/>
          <w:szCs w:val="24"/>
          <w:lang w:val="sr-Cyrl-CS" w:eastAsia="sr-Latn-RS"/>
        </w:rPr>
        <w:t>Доказ: аналитичка картица основних средстава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4CED" w:rsidRPr="00EA4CED" w:rsidRDefault="00EA4CED" w:rsidP="006B386A">
      <w:pPr>
        <w:spacing w:before="100" w:beforeAutospacing="1" w:after="100" w:afterAutospacing="1" w:line="240" w:lineRule="auto"/>
        <w:rPr>
          <w:rFonts w:ascii="Arial" w:eastAsia="Times New Roman" w:hAnsi="Arial" w:cs="Arial"/>
          <w:sz w:val="24"/>
          <w:szCs w:val="24"/>
          <w:lang w:val="sr-Cyrl-RS"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4736C1">
        <w:rPr>
          <w:rFonts w:ascii="Arial" w:eastAsia="Times New Roman" w:hAnsi="Arial" w:cs="Arial"/>
          <w:sz w:val="24"/>
          <w:szCs w:val="24"/>
          <w:lang w:val="sr-Cyrl-RS" w:eastAsia="sr-Latn-RS"/>
        </w:rPr>
        <w:t>репарације арматуре</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3E7B49">
        <w:rPr>
          <w:rFonts w:ascii="Arial" w:eastAsia="Times New Roman" w:hAnsi="Arial" w:cs="Arial"/>
          <w:sz w:val="24"/>
          <w:szCs w:val="24"/>
          <w:lang w:val="sr-Cyrl-RS" w:eastAsia="sr-Latn-RS"/>
        </w:rPr>
        <w:t>13</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3E7B49">
        <w:rPr>
          <w:rFonts w:ascii="Arial" w:eastAsia="Times New Roman" w:hAnsi="Arial" w:cs="Arial"/>
          <w:sz w:val="24"/>
          <w:szCs w:val="24"/>
          <w:lang w:val="sr-Cyrl-RS" w:eastAsia="sr-Latn-RS"/>
        </w:rPr>
        <w:t>репарације арматуре</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3E7B49">
        <w:rPr>
          <w:rFonts w:ascii="Arial" w:eastAsia="Times New Roman" w:hAnsi="Arial" w:cs="Arial"/>
          <w:sz w:val="24"/>
          <w:szCs w:val="24"/>
          <w:lang w:val="sr-Cyrl-RS" w:eastAsia="sr-Latn-RS"/>
        </w:rPr>
        <w:t>13</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EA4CED" w:rsidRDefault="00EA4CE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xml:space="preserve">, са назнаком: ,,Понуда за јавну набавку </w:t>
      </w:r>
      <w:r w:rsidR="00FE2626">
        <w:rPr>
          <w:rFonts w:ascii="Arial" w:eastAsia="Times New Roman" w:hAnsi="Arial" w:cs="Arial"/>
          <w:sz w:val="24"/>
          <w:szCs w:val="24"/>
          <w:lang w:val="sr-Cyrl-RS" w:eastAsia="sr-Latn-RS"/>
        </w:rPr>
        <w:t>услуга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3E7B49">
        <w:rPr>
          <w:rFonts w:ascii="Arial" w:eastAsia="Times New Roman" w:hAnsi="Arial" w:cs="Arial"/>
          <w:sz w:val="24"/>
          <w:szCs w:val="24"/>
          <w:lang w:val="sr-Cyrl-RS" w:eastAsia="sr-Latn-RS"/>
        </w:rPr>
        <w:t>репарација арматуре</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3E7B49">
        <w:rPr>
          <w:rFonts w:ascii="Arial" w:eastAsia="Times New Roman" w:hAnsi="Arial" w:cs="Arial"/>
          <w:sz w:val="24"/>
          <w:szCs w:val="24"/>
          <w:lang w:val="sr-Cyrl-RS" w:eastAsia="sr-Latn-RS"/>
        </w:rPr>
        <w:t>13</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DB15A6">
        <w:rPr>
          <w:rFonts w:ascii="Arial" w:eastAsia="Times New Roman" w:hAnsi="Arial" w:cs="Arial"/>
          <w:b/>
          <w:sz w:val="28"/>
          <w:szCs w:val="28"/>
          <w:lang w:val="sr-Cyrl-RS" w:eastAsia="sr-Latn-RS"/>
        </w:rPr>
        <w:t>15</w:t>
      </w:r>
      <w:r w:rsidR="0040739A">
        <w:rPr>
          <w:rFonts w:ascii="Arial" w:eastAsia="Times New Roman" w:hAnsi="Arial" w:cs="Arial"/>
          <w:b/>
          <w:sz w:val="28"/>
          <w:szCs w:val="28"/>
          <w:lang w:val="sr-Cyrl-RS" w:eastAsia="sr-Latn-RS"/>
        </w:rPr>
        <w:t>.0</w:t>
      </w:r>
      <w:r w:rsidR="003E7B49">
        <w:rPr>
          <w:rFonts w:ascii="Arial" w:eastAsia="Times New Roman" w:hAnsi="Arial" w:cs="Arial"/>
          <w:b/>
          <w:sz w:val="28"/>
          <w:szCs w:val="28"/>
          <w:lang w:val="sr-Cyrl-RS" w:eastAsia="sr-Latn-RS"/>
        </w:rPr>
        <w:t>7</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DB15A6">
        <w:rPr>
          <w:rFonts w:ascii="Arial" w:eastAsia="Times New Roman" w:hAnsi="Arial" w:cs="Arial"/>
          <w:b/>
          <w:sz w:val="28"/>
          <w:szCs w:val="28"/>
          <w:lang w:val="sr-Cyrl-RS" w:eastAsia="sr-Latn-RS"/>
        </w:rPr>
        <w:t>2</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DB15A6">
        <w:rPr>
          <w:rFonts w:ascii="Arial" w:eastAsia="Times New Roman" w:hAnsi="Arial" w:cs="Arial"/>
          <w:b/>
          <w:sz w:val="28"/>
          <w:szCs w:val="28"/>
          <w:lang w:val="sr-Cyrl-RS" w:eastAsia="sr-Latn-RS"/>
        </w:rPr>
        <w:t>15</w:t>
      </w:r>
      <w:r w:rsidR="0040739A">
        <w:rPr>
          <w:rFonts w:ascii="Arial" w:eastAsia="Times New Roman" w:hAnsi="Arial" w:cs="Arial"/>
          <w:b/>
          <w:sz w:val="28"/>
          <w:szCs w:val="28"/>
          <w:lang w:val="sr-Cyrl-RS" w:eastAsia="sr-Latn-RS"/>
        </w:rPr>
        <w:t>.0</w:t>
      </w:r>
      <w:r w:rsidR="003E7B49">
        <w:rPr>
          <w:rFonts w:ascii="Arial" w:eastAsia="Times New Roman" w:hAnsi="Arial" w:cs="Arial"/>
          <w:b/>
          <w:sz w:val="28"/>
          <w:szCs w:val="28"/>
          <w:lang w:val="sr-Cyrl-RS" w:eastAsia="sr-Latn-RS"/>
        </w:rPr>
        <w:t>7</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DB15A6">
        <w:rPr>
          <w:rFonts w:ascii="Arial" w:eastAsia="Times New Roman" w:hAnsi="Arial" w:cs="Arial"/>
          <w:b/>
          <w:sz w:val="28"/>
          <w:szCs w:val="28"/>
          <w:lang w:val="sr-Cyrl-RS" w:eastAsia="sr-Latn-RS"/>
        </w:rPr>
        <w:t>2</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EA4CED" w:rsidRDefault="00EA4CED"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понуде за јавну набавку </w:t>
      </w:r>
      <w:r w:rsidR="00FE2626">
        <w:rPr>
          <w:rFonts w:ascii="Arial" w:eastAsia="Times New Roman" w:hAnsi="Arial" w:cs="Arial"/>
          <w:sz w:val="24"/>
          <w:szCs w:val="24"/>
          <w:lang w:val="sr-Cyrl-RS" w:eastAsia="sr-Latn-RS"/>
        </w:rPr>
        <w:t>услуга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3E7B49">
        <w:rPr>
          <w:rFonts w:ascii="Arial" w:eastAsia="Times New Roman" w:hAnsi="Arial" w:cs="Arial"/>
          <w:sz w:val="24"/>
          <w:szCs w:val="24"/>
          <w:lang w:val="sr-Cyrl-RS" w:eastAsia="sr-Latn-RS"/>
        </w:rPr>
        <w:t>репарација арматуре</w:t>
      </w:r>
      <w:r w:rsidR="003E7B49" w:rsidRPr="00F02D8B">
        <w:rPr>
          <w:rFonts w:ascii="Arial" w:eastAsia="Times New Roman" w:hAnsi="Arial" w:cs="Arial"/>
          <w:sz w:val="24"/>
          <w:szCs w:val="24"/>
          <w:lang w:eastAsia="sr-Latn-RS"/>
        </w:rPr>
        <w:t>, ЈН</w:t>
      </w:r>
      <w:r w:rsidR="003E7B49">
        <w:rPr>
          <w:rFonts w:ascii="Arial" w:eastAsia="Times New Roman" w:hAnsi="Arial" w:cs="Arial"/>
          <w:sz w:val="24"/>
          <w:szCs w:val="24"/>
          <w:lang w:val="sr-Cyrl-RS" w:eastAsia="sr-Latn-RS"/>
        </w:rPr>
        <w:t>МВ</w:t>
      </w:r>
      <w:r w:rsidR="003E7B49" w:rsidRPr="00F02D8B">
        <w:rPr>
          <w:rFonts w:ascii="Arial" w:eastAsia="Times New Roman" w:hAnsi="Arial" w:cs="Arial"/>
          <w:sz w:val="24"/>
          <w:szCs w:val="24"/>
          <w:lang w:eastAsia="sr-Latn-RS"/>
        </w:rPr>
        <w:t xml:space="preserve"> бр. </w:t>
      </w:r>
      <w:r w:rsidR="003E7B49">
        <w:rPr>
          <w:rFonts w:ascii="Arial" w:eastAsia="Times New Roman" w:hAnsi="Arial" w:cs="Arial"/>
          <w:sz w:val="24"/>
          <w:szCs w:val="24"/>
          <w:lang w:val="sr-Cyrl-RS" w:eastAsia="sr-Latn-RS"/>
        </w:rPr>
        <w:t>13/2016</w:t>
      </w:r>
      <w:r w:rsidRPr="00F02D8B">
        <w:rPr>
          <w:rFonts w:ascii="Arial" w:eastAsia="Times New Roman" w:hAnsi="Arial" w:cs="Arial"/>
          <w:sz w:val="24"/>
          <w:szCs w:val="24"/>
          <w:lang w:eastAsia="sr-Latn-RS"/>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3E7B49">
        <w:rPr>
          <w:rFonts w:ascii="Arial" w:eastAsia="Times New Roman" w:hAnsi="Arial" w:cs="Arial"/>
          <w:sz w:val="24"/>
          <w:szCs w:val="24"/>
          <w:lang w:val="sr-Cyrl-RS" w:eastAsia="sr-Latn-RS"/>
        </w:rPr>
        <w:t>репарација арматуре</w:t>
      </w:r>
      <w:r w:rsidR="003E7B49" w:rsidRPr="00F02D8B">
        <w:rPr>
          <w:rFonts w:ascii="Arial" w:eastAsia="Times New Roman" w:hAnsi="Arial" w:cs="Arial"/>
          <w:sz w:val="24"/>
          <w:szCs w:val="24"/>
          <w:lang w:eastAsia="sr-Latn-RS"/>
        </w:rPr>
        <w:t>, ЈН</w:t>
      </w:r>
      <w:r w:rsidR="003E7B49">
        <w:rPr>
          <w:rFonts w:ascii="Arial" w:eastAsia="Times New Roman" w:hAnsi="Arial" w:cs="Arial"/>
          <w:sz w:val="24"/>
          <w:szCs w:val="24"/>
          <w:lang w:val="sr-Cyrl-RS" w:eastAsia="sr-Latn-RS"/>
        </w:rPr>
        <w:t>МВ</w:t>
      </w:r>
      <w:r w:rsidR="003E7B49" w:rsidRPr="00F02D8B">
        <w:rPr>
          <w:rFonts w:ascii="Arial" w:eastAsia="Times New Roman" w:hAnsi="Arial" w:cs="Arial"/>
          <w:sz w:val="24"/>
          <w:szCs w:val="24"/>
          <w:lang w:eastAsia="sr-Latn-RS"/>
        </w:rPr>
        <w:t xml:space="preserve"> бр. </w:t>
      </w:r>
      <w:r w:rsidR="003E7B49">
        <w:rPr>
          <w:rFonts w:ascii="Arial" w:eastAsia="Times New Roman" w:hAnsi="Arial" w:cs="Arial"/>
          <w:sz w:val="24"/>
          <w:szCs w:val="24"/>
          <w:lang w:val="sr-Cyrl-RS" w:eastAsia="sr-Latn-RS"/>
        </w:rPr>
        <w:t>13/2016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3E7B49">
        <w:rPr>
          <w:rFonts w:ascii="Arial" w:eastAsia="Times New Roman" w:hAnsi="Arial" w:cs="Arial"/>
          <w:sz w:val="24"/>
          <w:szCs w:val="24"/>
          <w:lang w:val="sr-Cyrl-RS" w:eastAsia="sr-Latn-RS"/>
        </w:rPr>
        <w:t>репарација арматуре</w:t>
      </w:r>
      <w:r w:rsidR="003E7B49" w:rsidRPr="00F02D8B">
        <w:rPr>
          <w:rFonts w:ascii="Arial" w:eastAsia="Times New Roman" w:hAnsi="Arial" w:cs="Arial"/>
          <w:sz w:val="24"/>
          <w:szCs w:val="24"/>
          <w:lang w:eastAsia="sr-Latn-RS"/>
        </w:rPr>
        <w:t>, ЈН</w:t>
      </w:r>
      <w:r w:rsidR="003E7B49">
        <w:rPr>
          <w:rFonts w:ascii="Arial" w:eastAsia="Times New Roman" w:hAnsi="Arial" w:cs="Arial"/>
          <w:sz w:val="24"/>
          <w:szCs w:val="24"/>
          <w:lang w:val="sr-Cyrl-RS" w:eastAsia="sr-Latn-RS"/>
        </w:rPr>
        <w:t>МВ</w:t>
      </w:r>
      <w:r w:rsidR="003E7B49" w:rsidRPr="00F02D8B">
        <w:rPr>
          <w:rFonts w:ascii="Arial" w:eastAsia="Times New Roman" w:hAnsi="Arial" w:cs="Arial"/>
          <w:sz w:val="24"/>
          <w:szCs w:val="24"/>
          <w:lang w:eastAsia="sr-Latn-RS"/>
        </w:rPr>
        <w:t xml:space="preserve"> бр. </w:t>
      </w:r>
      <w:r w:rsidR="003E7B49">
        <w:rPr>
          <w:rFonts w:ascii="Arial" w:eastAsia="Times New Roman" w:hAnsi="Arial" w:cs="Arial"/>
          <w:sz w:val="24"/>
          <w:szCs w:val="24"/>
          <w:lang w:val="sr-Cyrl-RS" w:eastAsia="sr-Latn-RS"/>
        </w:rPr>
        <w:t>13/2016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3E7B49">
        <w:rPr>
          <w:rFonts w:ascii="Arial" w:eastAsia="Times New Roman" w:hAnsi="Arial" w:cs="Arial"/>
          <w:sz w:val="24"/>
          <w:szCs w:val="24"/>
          <w:lang w:val="sr-Cyrl-RS" w:eastAsia="sr-Latn-RS"/>
        </w:rPr>
        <w:t>репарација арматуре</w:t>
      </w:r>
      <w:r w:rsidR="003E7B49" w:rsidRPr="00F02D8B">
        <w:rPr>
          <w:rFonts w:ascii="Arial" w:eastAsia="Times New Roman" w:hAnsi="Arial" w:cs="Arial"/>
          <w:sz w:val="24"/>
          <w:szCs w:val="24"/>
          <w:lang w:eastAsia="sr-Latn-RS"/>
        </w:rPr>
        <w:t>, ЈН</w:t>
      </w:r>
      <w:r w:rsidR="003E7B49">
        <w:rPr>
          <w:rFonts w:ascii="Arial" w:eastAsia="Times New Roman" w:hAnsi="Arial" w:cs="Arial"/>
          <w:sz w:val="24"/>
          <w:szCs w:val="24"/>
          <w:lang w:val="sr-Cyrl-RS" w:eastAsia="sr-Latn-RS"/>
        </w:rPr>
        <w:t>МВ</w:t>
      </w:r>
      <w:r w:rsidR="003E7B49" w:rsidRPr="00F02D8B">
        <w:rPr>
          <w:rFonts w:ascii="Arial" w:eastAsia="Times New Roman" w:hAnsi="Arial" w:cs="Arial"/>
          <w:sz w:val="24"/>
          <w:szCs w:val="24"/>
          <w:lang w:eastAsia="sr-Latn-RS"/>
        </w:rPr>
        <w:t xml:space="preserve"> бр. </w:t>
      </w:r>
      <w:r w:rsidR="003E7B49">
        <w:rPr>
          <w:rFonts w:ascii="Arial" w:eastAsia="Times New Roman" w:hAnsi="Arial" w:cs="Arial"/>
          <w:sz w:val="24"/>
          <w:szCs w:val="24"/>
          <w:lang w:val="sr-Cyrl-RS" w:eastAsia="sr-Latn-RS"/>
        </w:rPr>
        <w:t>13/2016</w:t>
      </w:r>
      <w:r w:rsidR="00FE2626">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НЕ ОТВАРАТИ”.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3800" w:rsidRDefault="00C03800" w:rsidP="00E33ADC">
      <w:pPr>
        <w:spacing w:before="120" w:after="120" w:line="240" w:lineRule="auto"/>
        <w:rPr>
          <w:rFonts w:ascii="Arial" w:eastAsia="Times New Roman" w:hAnsi="Arial" w:cs="Arial"/>
          <w:b/>
          <w:bCs/>
          <w:sz w:val="24"/>
          <w:szCs w:val="24"/>
          <w:lang w:eastAsia="sr-Latn-RS"/>
        </w:rPr>
      </w:pPr>
    </w:p>
    <w:p w:rsidR="00C03800" w:rsidRDefault="00C03800" w:rsidP="00E33ADC">
      <w:pPr>
        <w:spacing w:before="120" w:after="120" w:line="240" w:lineRule="auto"/>
        <w:rPr>
          <w:rFonts w:ascii="Arial" w:eastAsia="Times New Roman" w:hAnsi="Arial" w:cs="Arial"/>
          <w:b/>
          <w:bCs/>
          <w:sz w:val="24"/>
          <w:szCs w:val="24"/>
          <w:lang w:eastAsia="sr-Latn-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lastRenderedPageBreak/>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lang w:val="sr-Cyrl-RS"/>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lang w:val="sr-Cyrl-RS"/>
        </w:rPr>
        <w:t>по потписивању записника о примопредаји.</w:t>
      </w:r>
    </w:p>
    <w:p w:rsidR="00EB4C31" w:rsidRDefault="00FE2626" w:rsidP="004C7540">
      <w:pPr>
        <w:pStyle w:val="Default"/>
        <w:spacing w:before="120" w:after="120"/>
        <w:rPr>
          <w:rFonts w:ascii="Arial" w:eastAsia="Arial" w:hAnsi="Arial" w:cs="Arial"/>
          <w:lang w:val="sr-Cyrl-RS"/>
        </w:rPr>
      </w:pPr>
      <w:r>
        <w:rPr>
          <w:rFonts w:ascii="Arial" w:eastAsia="Arial" w:hAnsi="Arial" w:cs="Arial"/>
          <w:lang w:val="sr-Cyrl-RS"/>
        </w:rPr>
        <w:t>Није дозвољено тражење аванса.</w:t>
      </w:r>
    </w:p>
    <w:p w:rsidR="00FE2626" w:rsidRPr="00FE2626" w:rsidRDefault="00FE2626" w:rsidP="004C7540">
      <w:pPr>
        <w:pStyle w:val="Default"/>
        <w:spacing w:before="120" w:after="120"/>
        <w:rPr>
          <w:rFonts w:ascii="Arial" w:hAnsi="Arial" w:cs="Arial"/>
          <w:sz w:val="16"/>
          <w:szCs w:val="16"/>
          <w:lang w:val="sr-Cyrl-RS"/>
        </w:rPr>
      </w:pPr>
      <w:r>
        <w:rPr>
          <w:rFonts w:ascii="Arial" w:eastAsia="Arial" w:hAnsi="Arial" w:cs="Arial"/>
          <w:lang w:val="sr-Cyrl-RS"/>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lang w:val="sr-Cyrl-RS"/>
        </w:rPr>
      </w:pPr>
      <w:r w:rsidRPr="004C7540">
        <w:rPr>
          <w:rFonts w:ascii="Arial" w:eastAsia="Arial" w:hAnsi="Arial" w:cs="Arial"/>
          <w:b/>
          <w:lang w:val="sr-Cyrl-RS"/>
        </w:rPr>
        <w:t xml:space="preserve">9.3. Захтев у погледу гарантног рока </w:t>
      </w:r>
    </w:p>
    <w:p w:rsidR="003E7B49" w:rsidRDefault="004C7540" w:rsidP="003E7B49">
      <w:pPr>
        <w:suppressAutoHyphens/>
        <w:spacing w:after="0" w:line="100" w:lineRule="atLeast"/>
        <w:rPr>
          <w:rFonts w:ascii="Arial" w:eastAsia="Andale Sans UI" w:hAnsi="Arial" w:cs="Arial"/>
          <w:kern w:val="2"/>
          <w:sz w:val="24"/>
          <w:szCs w:val="24"/>
          <w:lang w:val="sr-Cyrl-CS" w:eastAsia="sr-Latn-RS"/>
        </w:rPr>
      </w:pPr>
      <w:r w:rsidRPr="004C7540">
        <w:rPr>
          <w:rFonts w:ascii="Arial" w:eastAsia="Arial" w:hAnsi="Arial" w:cs="Arial"/>
          <w:lang w:val="sr-Cyrl-RS"/>
        </w:rPr>
        <w:t xml:space="preserve">Гарантни рок не може бити краћи од </w:t>
      </w:r>
      <w:r w:rsidR="003E7B49">
        <w:rPr>
          <w:rFonts w:ascii="Arial" w:eastAsia="Arial" w:hAnsi="Arial" w:cs="Arial"/>
          <w:lang w:val="sr-Cyrl-RS"/>
        </w:rPr>
        <w:t>12</w:t>
      </w:r>
      <w:r w:rsidRPr="004C7540">
        <w:rPr>
          <w:rFonts w:ascii="Arial" w:eastAsia="Arial" w:hAnsi="Arial" w:cs="Arial"/>
          <w:lang w:val="sr-Cyrl-RS"/>
        </w:rPr>
        <w:t xml:space="preserve"> месеци </w:t>
      </w:r>
      <w:r w:rsidR="003E7B49">
        <w:rPr>
          <w:rFonts w:ascii="Arial" w:eastAsia="Arial" w:hAnsi="Arial" w:cs="Arial"/>
          <w:lang w:val="sr-Cyrl-RS"/>
        </w:rPr>
        <w:t xml:space="preserve">од </w:t>
      </w:r>
      <w:r w:rsidR="003E7B49" w:rsidRPr="0010088F">
        <w:rPr>
          <w:rFonts w:ascii="Arial" w:eastAsia="Andale Sans UI" w:hAnsi="Arial" w:cs="Arial"/>
          <w:kern w:val="2"/>
          <w:sz w:val="24"/>
          <w:szCs w:val="24"/>
          <w:lang w:val="sr-Cyrl-CS" w:eastAsia="sr-Latn-RS"/>
        </w:rPr>
        <w:t xml:space="preserve">извршеног испитивања  </w:t>
      </w:r>
      <w:r w:rsidR="003E7B49" w:rsidRPr="0010088F">
        <w:rPr>
          <w:rFonts w:ascii="Arial" w:eastAsia="Andale Sans UI" w:hAnsi="Arial" w:cs="Arial"/>
          <w:bCs/>
          <w:kern w:val="2"/>
          <w:sz w:val="24"/>
          <w:szCs w:val="24"/>
          <w:lang w:val="sr-Cyrl-CS" w:eastAsia="sr-Latn-RS"/>
        </w:rPr>
        <w:t>водонепропусности</w:t>
      </w:r>
      <w:r w:rsidR="003E7B49" w:rsidRPr="0010088F">
        <w:rPr>
          <w:rFonts w:ascii="Arial" w:eastAsia="Andale Sans UI" w:hAnsi="Arial" w:cs="Arial"/>
          <w:kern w:val="2"/>
          <w:sz w:val="24"/>
          <w:szCs w:val="24"/>
          <w:lang w:val="sr-Cyrl-CS" w:eastAsia="sr-Latn-RS"/>
        </w:rPr>
        <w:t>.</w:t>
      </w:r>
    </w:p>
    <w:p w:rsidR="004C7540" w:rsidRPr="00C03800" w:rsidRDefault="004C7540" w:rsidP="004C7540">
      <w:pPr>
        <w:pStyle w:val="Default"/>
        <w:spacing w:before="120" w:after="120"/>
        <w:rPr>
          <w:rFonts w:ascii="Arial" w:eastAsia="Arial" w:hAnsi="Arial" w:cs="Arial"/>
          <w:sz w:val="16"/>
          <w:szCs w:val="16"/>
          <w:lang w:val="sr-Cyrl-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4C7540" w:rsidRDefault="004C7540" w:rsidP="00E33ADC">
      <w:pPr>
        <w:spacing w:before="120" w:after="120" w:line="240" w:lineRule="auto"/>
        <w:rPr>
          <w:rFonts w:ascii="Arial" w:eastAsia="Times New Roman" w:hAnsi="Arial" w:cs="Arial"/>
          <w:sz w:val="24"/>
          <w:szCs w:val="24"/>
          <w:lang w:eastAsia="sr-Latn-RS"/>
        </w:rPr>
      </w:pP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lang w:val="sr-Cyrl-RS" w:eastAsia="sr-Latn-RS"/>
        </w:rPr>
      </w:pPr>
      <w:r w:rsidRPr="003E7B49">
        <w:rPr>
          <w:rFonts w:ascii="Arial" w:eastAsia="Times New Roman" w:hAnsi="Arial" w:cs="Arial"/>
          <w:sz w:val="24"/>
          <w:szCs w:val="24"/>
          <w:lang w:val="sr-Cyrl-RS" w:eastAsia="sr-Latn-RS"/>
        </w:rPr>
        <w:t>Наручилац не захтева средства обезбеђења.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3E7B49">
        <w:rPr>
          <w:rFonts w:ascii="Arial" w:eastAsia="Times New Roman" w:hAnsi="Arial" w:cs="Arial"/>
          <w:sz w:val="24"/>
          <w:szCs w:val="24"/>
          <w:lang w:val="sr-Cyrl-RS" w:eastAsia="sr-Latn-RS"/>
        </w:rPr>
        <w:t>13</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w:t>
      </w:r>
      <w:r w:rsidRPr="00F02D8B">
        <w:rPr>
          <w:rFonts w:ascii="Arial" w:eastAsia="Times New Roman" w:hAnsi="Arial" w:cs="Arial"/>
          <w:sz w:val="24"/>
          <w:szCs w:val="24"/>
          <w:lang w:eastAsia="sr-Latn-RS"/>
        </w:rPr>
        <w:lastRenderedPageBreak/>
        <w:t xml:space="preserve">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Избор најповољније понуде ће се извршити применом критеријума „Економски најповољнија понуда“.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Елементи критеријума су:</w:t>
      </w:r>
    </w:p>
    <w:p w:rsidR="009811BE" w:rsidRPr="009811BE" w:rsidRDefault="009811BE" w:rsidP="001A6C1D">
      <w:pPr>
        <w:pStyle w:val="Default"/>
        <w:rPr>
          <w:rFonts w:ascii="Arial" w:eastAsia="Times New Roman" w:hAnsi="Arial" w:cs="Arial"/>
          <w:lang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Цена са максималним бројем пондера  ......................70</w:t>
      </w:r>
    </w:p>
    <w:p w:rsidR="009811BE" w:rsidRPr="009811BE" w:rsidRDefault="009811BE" w:rsidP="001A6C1D">
      <w:pPr>
        <w:pStyle w:val="Default"/>
        <w:rPr>
          <w:rFonts w:ascii="Arial" w:eastAsia="Times New Roman" w:hAnsi="Arial" w:cs="Arial"/>
          <w:lang w:val="sr-Cyrl-RS"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 xml:space="preserve">Гарантни рок са максималним бројем пондера  ........ </w:t>
      </w:r>
      <w:r w:rsidR="007229D9">
        <w:rPr>
          <w:rFonts w:ascii="Arial" w:eastAsia="Times New Roman" w:hAnsi="Arial" w:cs="Arial"/>
          <w:lang w:val="sr-Cyrl-RS" w:eastAsia="sr-Latn-RS"/>
        </w:rPr>
        <w:t>3</w:t>
      </w:r>
      <w:r>
        <w:rPr>
          <w:rFonts w:ascii="Arial" w:eastAsia="Times New Roman" w:hAnsi="Arial" w:cs="Arial"/>
          <w:lang w:val="sr-Cyrl-RS" w:eastAsia="sr-Latn-RS"/>
        </w:rPr>
        <w:t>0</w:t>
      </w:r>
    </w:p>
    <w:p w:rsidR="009811BE" w:rsidRPr="009811BE" w:rsidRDefault="009811BE" w:rsidP="001A6C1D">
      <w:pPr>
        <w:pStyle w:val="Default"/>
        <w:rPr>
          <w:rFonts w:ascii="Arial" w:eastAsia="Times New Roman" w:hAnsi="Arial" w:cs="Arial"/>
          <w:lang w:val="sr-Cyrl-RS" w:eastAsia="sr-Latn-RS"/>
        </w:rPr>
      </w:pP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Методологија за доделу пондера је: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1)</w:t>
      </w:r>
      <w:r w:rsidRPr="009811BE">
        <w:rPr>
          <w:rFonts w:ascii="Arial" w:eastAsia="Times New Roman" w:hAnsi="Arial" w:cs="Arial"/>
          <w:lang w:eastAsia="sr-Latn-RS"/>
        </w:rPr>
        <w:tab/>
        <w:t>Цена</w:t>
      </w:r>
      <w:r w:rsidRPr="009811BE">
        <w:rPr>
          <w:rFonts w:ascii="Arial" w:eastAsia="Times New Roman" w:hAnsi="Arial" w:cs="Arial"/>
          <w:lang w:eastAsia="sr-Latn-RS"/>
        </w:rPr>
        <w:tab/>
      </w:r>
      <w:r w:rsidRPr="009811BE">
        <w:rPr>
          <w:rFonts w:ascii="Arial" w:eastAsia="Times New Roman" w:hAnsi="Arial" w:cs="Arial"/>
          <w:lang w:eastAsia="sr-Latn-RS"/>
        </w:rPr>
        <w:tab/>
      </w:r>
      <w:r w:rsidRPr="009811BE">
        <w:rPr>
          <w:rFonts w:ascii="Arial" w:eastAsia="Times New Roman" w:hAnsi="Arial" w:cs="Arial"/>
          <w:lang w:eastAsia="sr-Latn-RS"/>
        </w:rPr>
        <w:tab/>
      </w:r>
    </w:p>
    <w:p w:rsidR="009811BE" w:rsidRPr="009811BE" w:rsidRDefault="009811BE" w:rsidP="00620989">
      <w:pPr>
        <w:pStyle w:val="Default"/>
        <w:spacing w:before="120" w:after="120"/>
        <w:jc w:val="both"/>
        <w:rPr>
          <w:rFonts w:ascii="Arial" w:eastAsia="Times New Roman" w:hAnsi="Arial" w:cs="Arial"/>
          <w:lang w:eastAsia="sr-Latn-RS"/>
        </w:rPr>
      </w:pPr>
      <w:r w:rsidRPr="009811BE">
        <w:rPr>
          <w:rFonts w:ascii="Arial" w:eastAsia="Times New Roman" w:hAnsi="Arial" w:cs="Arial"/>
          <w:lang w:eastAsia="sr-Latn-RS"/>
        </w:rPr>
        <w:t>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70 пондера и њих добија понуда са најнижом укупном вредношћу.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 Маx бод х Цмин/ Ц1, Ц2, Ц3...</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бодови по основу укупне вредности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Цмин</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најнижа укупна вредност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Ц1, Ц2, Ц3...  = </w:t>
      </w:r>
      <w:r w:rsidRPr="009811BE">
        <w:rPr>
          <w:rFonts w:ascii="Arial" w:eastAsia="Times New Roman" w:hAnsi="Arial" w:cs="Arial"/>
          <w:lang w:eastAsia="sr-Latn-RS"/>
        </w:rPr>
        <w:tab/>
        <w:t>укупне вредности понуда</w:t>
      </w:r>
    </w:p>
    <w:p w:rsidR="009811BE" w:rsidRPr="001A6C1D" w:rsidRDefault="009811BE" w:rsidP="009811BE">
      <w:pPr>
        <w:pStyle w:val="Default"/>
        <w:spacing w:before="120" w:after="120"/>
        <w:rPr>
          <w:rFonts w:ascii="Arial" w:eastAsia="Times New Roman" w:hAnsi="Arial" w:cs="Arial"/>
          <w:sz w:val="16"/>
          <w:szCs w:val="16"/>
          <w:lang w:eastAsia="sr-Latn-RS"/>
        </w:rPr>
      </w:pP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2)</w:t>
      </w:r>
      <w:r w:rsidRPr="009811BE">
        <w:t xml:space="preserve"> </w:t>
      </w:r>
      <w:r>
        <w:rPr>
          <w:lang w:val="sr-Cyrl-RS"/>
        </w:rPr>
        <w:t xml:space="preserve"> </w:t>
      </w:r>
      <w:r w:rsidRPr="009811BE">
        <w:rPr>
          <w:rFonts w:ascii="Arial" w:eastAsia="Times New Roman" w:hAnsi="Arial" w:cs="Arial"/>
          <w:lang w:eastAsia="sr-Latn-RS"/>
        </w:rPr>
        <w:t>Гарантни рок</w:t>
      </w:r>
    </w:p>
    <w:p w:rsidR="009811BE" w:rsidRPr="009811BE" w:rsidRDefault="009811BE" w:rsidP="00620989">
      <w:pPr>
        <w:pStyle w:val="Default"/>
        <w:spacing w:before="120" w:after="120"/>
        <w:jc w:val="both"/>
        <w:rPr>
          <w:rFonts w:ascii="Arial" w:eastAsia="Times New Roman" w:hAnsi="Arial" w:cs="Arial"/>
          <w:lang w:eastAsia="sr-Latn-RS"/>
        </w:rPr>
      </w:pPr>
      <w:r w:rsidRPr="009811BE">
        <w:rPr>
          <w:rFonts w:ascii="Arial" w:eastAsia="Times New Roman" w:hAnsi="Arial" w:cs="Arial"/>
          <w:lang w:eastAsia="sr-Latn-RS"/>
        </w:rPr>
        <w:t xml:space="preserve">Код овог елемента критеријума упоређиваће се гарантни рок са најдужим понуђеним гарантним роком.  Највећи могући број пондера код овог елемента износи </w:t>
      </w:r>
      <w:r w:rsidR="007229D9">
        <w:rPr>
          <w:rFonts w:ascii="Arial" w:eastAsia="Times New Roman" w:hAnsi="Arial" w:cs="Arial"/>
          <w:lang w:val="sr-Cyrl-RS" w:eastAsia="sr-Latn-RS"/>
        </w:rPr>
        <w:t>3</w:t>
      </w:r>
      <w:r>
        <w:rPr>
          <w:rFonts w:ascii="Arial" w:eastAsia="Times New Roman" w:hAnsi="Arial" w:cs="Arial"/>
          <w:lang w:val="sr-Cyrl-RS" w:eastAsia="sr-Latn-RS"/>
        </w:rPr>
        <w:t>0</w:t>
      </w:r>
      <w:r w:rsidRPr="009811BE">
        <w:rPr>
          <w:rFonts w:ascii="Arial" w:eastAsia="Times New Roman" w:hAnsi="Arial" w:cs="Arial"/>
          <w:lang w:eastAsia="sr-Latn-RS"/>
        </w:rPr>
        <w:t xml:space="preserve"> пондера и њих добија понуда са најдужим понуђеним гарантним роком.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 Маx бод х Г1, Г2, Г3.../Гмаx</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w:t>
      </w:r>
      <w:r w:rsidRPr="009811BE">
        <w:rPr>
          <w:rFonts w:ascii="Arial" w:eastAsia="Times New Roman" w:hAnsi="Arial" w:cs="Arial"/>
          <w:lang w:eastAsia="sr-Latn-RS"/>
        </w:rPr>
        <w:tab/>
        <w:t xml:space="preserve">             =  бодови по основу гарантног рока из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Гмах </w:t>
      </w:r>
      <w:r w:rsidRPr="009811BE">
        <w:rPr>
          <w:rFonts w:ascii="Arial" w:eastAsia="Times New Roman" w:hAnsi="Arial" w:cs="Arial"/>
          <w:lang w:eastAsia="sr-Latn-RS"/>
        </w:rPr>
        <w:tab/>
        <w:t xml:space="preserve">    =  најдужи понуђени гарантни рок</w:t>
      </w:r>
    </w:p>
    <w:p w:rsid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Г1, Г2, Г3.    =  гарантни рок понуђача који се упоређује</w:t>
      </w:r>
      <w:r w:rsidRPr="009811BE">
        <w:rPr>
          <w:rFonts w:ascii="Arial" w:eastAsia="Times New Roman" w:hAnsi="Arial" w:cs="Arial"/>
          <w:lang w:eastAsia="sr-Latn-RS"/>
        </w:rPr>
        <w:tab/>
      </w:r>
    </w:p>
    <w:p w:rsidR="009811BE" w:rsidRPr="001A6C1D" w:rsidRDefault="009811BE" w:rsidP="009811BE">
      <w:pPr>
        <w:pStyle w:val="Default"/>
        <w:spacing w:before="120" w:after="120"/>
        <w:rPr>
          <w:rFonts w:ascii="Arial" w:eastAsia="Times New Roman" w:hAnsi="Arial" w:cs="Arial"/>
          <w:sz w:val="16"/>
          <w:szCs w:val="16"/>
          <w:lang w:val="sr-Cyrl-RS" w:eastAsia="sr-Latn-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9811BE" w:rsidRPr="00362A52" w:rsidRDefault="009811BE" w:rsidP="00E33ADC">
      <w:pPr>
        <w:spacing w:before="120" w:after="120" w:line="240" w:lineRule="auto"/>
        <w:rPr>
          <w:rFonts w:ascii="Arial" w:eastAsia="Times New Roman" w:hAnsi="Arial" w:cs="Arial"/>
          <w:sz w:val="24"/>
          <w:szCs w:val="24"/>
          <w:lang w:val="sr-Cyrl-RS" w:eastAsia="sr-Latn-RS"/>
        </w:rPr>
      </w:pPr>
      <w:r w:rsidRPr="009811BE">
        <w:rPr>
          <w:rFonts w:ascii="Arial" w:eastAsia="Times New Roman" w:hAnsi="Arial" w:cs="Arial"/>
          <w:sz w:val="24"/>
          <w:szCs w:val="24"/>
          <w:lang w:eastAsia="sr-Latn-RS"/>
        </w:rPr>
        <w:lastRenderedPageBreak/>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sidR="007229D9">
        <w:rPr>
          <w:rFonts w:ascii="Arial" w:eastAsia="Times New Roman" w:hAnsi="Arial" w:cs="Arial"/>
          <w:sz w:val="24"/>
          <w:szCs w:val="24"/>
          <w:lang w:val="sr-Cyrl-RS" w:eastAsia="sr-Latn-RS"/>
        </w:rPr>
        <w:t>завршетка посла</w:t>
      </w:r>
      <w:r w:rsidR="00362A52">
        <w:rPr>
          <w:rFonts w:ascii="Arial" w:eastAsia="Times New Roman" w:hAnsi="Arial" w:cs="Arial"/>
          <w:sz w:val="24"/>
          <w:szCs w:val="24"/>
          <w:lang w:val="sr-Cyrl-RS" w:eastAsia="sr-Latn-RS"/>
        </w:rPr>
        <w:t>.</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9</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20</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20989">
      <w:pPr>
        <w:spacing w:before="120" w:after="12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9811BE">
        <w:rPr>
          <w:rFonts w:ascii="Arial" w:eastAsia="Times New Roman" w:hAnsi="Arial" w:cs="Arial"/>
          <w:b/>
          <w:bCs/>
          <w:sz w:val="24"/>
          <w:szCs w:val="24"/>
          <w:lang w:val="sr-Cyrl-RS" w:eastAsia="sr-Latn-RS"/>
        </w:rPr>
        <w:t>1</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D313E0" w:rsidRDefault="00D313E0" w:rsidP="00E33ADC">
      <w:pPr>
        <w:spacing w:before="120" w:after="120"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310611" w:rsidRDefault="00310611" w:rsidP="006B386A">
      <w:pPr>
        <w:spacing w:before="100" w:beforeAutospacing="1" w:after="100" w:afterAutospacing="1" w:line="240" w:lineRule="auto"/>
        <w:rPr>
          <w:rFonts w:ascii="Arial" w:eastAsia="Times New Roman" w:hAnsi="Arial" w:cs="Arial"/>
          <w:sz w:val="24"/>
          <w:szCs w:val="24"/>
          <w:lang w:eastAsia="sr-Latn-RS"/>
        </w:rPr>
      </w:pPr>
    </w:p>
    <w:p w:rsidR="00310611" w:rsidRDefault="00310611"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310611">
        <w:rPr>
          <w:rFonts w:ascii="Arial" w:eastAsia="Times New Roman" w:hAnsi="Arial" w:cs="Arial"/>
          <w:sz w:val="24"/>
          <w:szCs w:val="24"/>
          <w:lang w:val="sr-Cyrl-RS" w:eastAsia="sr-Latn-RS"/>
        </w:rPr>
        <w:t>репарације арматура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310611">
        <w:rPr>
          <w:rFonts w:ascii="Arial" w:eastAsia="Times New Roman" w:hAnsi="Arial" w:cs="Arial"/>
          <w:sz w:val="24"/>
          <w:szCs w:val="24"/>
          <w:lang w:val="sr-Cyrl-RS" w:eastAsia="sr-Latn-RS"/>
        </w:rPr>
        <w:t>13</w:t>
      </w:r>
      <w:r w:rsidR="00D52A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B76412">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E6D73" w:rsidRPr="00AA1EC8" w:rsidRDefault="00CE6D73" w:rsidP="00AA1EC8">
      <w:pPr>
        <w:widowControl w:val="0"/>
        <w:tabs>
          <w:tab w:val="left" w:pos="780"/>
        </w:tabs>
        <w:suppressAutoHyphens/>
        <w:autoSpaceDE w:val="0"/>
        <w:spacing w:after="0" w:line="240" w:lineRule="auto"/>
        <w:jc w:val="both"/>
        <w:rPr>
          <w:rFonts w:ascii="Arial" w:hAnsi="Arial" w:cs="Arial"/>
          <w:sz w:val="24"/>
          <w:szCs w:val="24"/>
        </w:rPr>
      </w:pPr>
    </w:p>
    <w:p w:rsidR="00BD064D"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310611">
        <w:rPr>
          <w:rFonts w:ascii="Arial" w:eastAsia="Times New Roman" w:hAnsi="Arial" w:cs="Arial"/>
          <w:b/>
          <w:sz w:val="24"/>
          <w:szCs w:val="24"/>
          <w:lang w:val="sr-Cyrl-RS" w:eastAsia="sr-Latn-RS"/>
        </w:rPr>
        <w:t>репарацијуа арматура</w:t>
      </w:r>
    </w:p>
    <w:p w:rsidR="00E33ADC" w:rsidRPr="00CE6D73" w:rsidRDefault="00E33ADC" w:rsidP="00866595">
      <w:pPr>
        <w:spacing w:after="0" w:line="240" w:lineRule="auto"/>
        <w:rPr>
          <w:rFonts w:ascii="Arial" w:eastAsia="Times New Roman" w:hAnsi="Arial" w:cs="Arial"/>
          <w:b/>
          <w:sz w:val="16"/>
          <w:szCs w:val="16"/>
          <w:lang w:val="sr-Cyrl-RS" w:eastAsia="sr-Latn-RS"/>
        </w:rPr>
      </w:pPr>
    </w:p>
    <w:p w:rsidR="00E33ADC" w:rsidRPr="000C4A2F" w:rsidRDefault="00E33ADC" w:rsidP="00B7641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Default="00E33ADC" w:rsidP="00B76412">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w:t>
      </w:r>
      <w:r w:rsidR="00362A52">
        <w:rPr>
          <w:rFonts w:ascii="Arial" w:hAnsi="Arial" w:cs="Arial"/>
          <w:shd w:val="clear" w:color="auto" w:fill="FFFFFF"/>
          <w:lang w:val="sr-Cyrl-RS"/>
        </w:rPr>
        <w:t>примопредаје</w:t>
      </w:r>
      <w:r w:rsidRPr="009C3C9A">
        <w:rPr>
          <w:rFonts w:ascii="Arial" w:hAnsi="Arial" w:cs="Arial"/>
          <w:shd w:val="clear" w:color="auto" w:fill="FFFFFF"/>
          <w:lang w:val="sr-Cyrl-CS"/>
        </w:rPr>
        <w:t xml:space="preserve"> (не краћи од </w:t>
      </w:r>
      <w:r w:rsidR="00310611">
        <w:rPr>
          <w:rFonts w:ascii="Arial" w:hAnsi="Arial" w:cs="Arial"/>
          <w:shd w:val="clear" w:color="auto" w:fill="FFFFFF"/>
          <w:lang w:val="sr-Cyrl-CS"/>
        </w:rPr>
        <w:t>12</w:t>
      </w:r>
      <w:r w:rsidRPr="009C3C9A">
        <w:rPr>
          <w:rFonts w:ascii="Arial" w:hAnsi="Arial" w:cs="Arial"/>
          <w:shd w:val="clear" w:color="auto" w:fill="FFFFFF"/>
          <w:lang w:val="sr-Cyrl-CS"/>
        </w:rPr>
        <w:t xml:space="preserve"> месеци)</w:t>
      </w:r>
      <w:r w:rsidRPr="009C3C9A">
        <w:rPr>
          <w:rFonts w:ascii="Arial" w:hAnsi="Arial" w:cs="Arial"/>
          <w:shd w:val="clear" w:color="auto" w:fill="FFFFFF"/>
        </w:rPr>
        <w:t>.</w:t>
      </w:r>
    </w:p>
    <w:p w:rsidR="00E33ADC" w:rsidRPr="009C3C9A"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w:t>
      </w:r>
      <w:r w:rsidR="00362A52">
        <w:rPr>
          <w:rFonts w:ascii="Arial" w:hAnsi="Arial" w:cs="Arial"/>
          <w:b/>
          <w:shd w:val="clear" w:color="auto" w:fill="FFFFFF"/>
          <w:lang w:val="sr-Cyrl-CS"/>
        </w:rPr>
        <w:t xml:space="preserve">завршетка </w:t>
      </w:r>
      <w:r w:rsidRPr="009C3C9A">
        <w:rPr>
          <w:rFonts w:ascii="Arial" w:hAnsi="Arial" w:cs="Arial"/>
          <w:b/>
          <w:shd w:val="clear" w:color="auto" w:fill="FFFFFF"/>
          <w:lang w:val="sr-Cyrl-CS"/>
        </w:rPr>
        <w:t>је</w:t>
      </w:r>
      <w:r w:rsidRPr="009C3C9A">
        <w:rPr>
          <w:rFonts w:ascii="Arial" w:hAnsi="Arial" w:cs="Arial"/>
          <w:shd w:val="clear" w:color="auto" w:fill="FFFFFF"/>
          <w:lang w:val="sr-Cyrl-CS"/>
        </w:rPr>
        <w:t xml:space="preserve"> ___________</w:t>
      </w:r>
      <w:r w:rsidR="00362A52">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дана од дана </w:t>
      </w:r>
      <w:r w:rsidR="00362A52">
        <w:rPr>
          <w:rFonts w:ascii="Arial" w:hAnsi="Arial" w:cs="Arial"/>
          <w:shd w:val="clear" w:color="auto" w:fill="FFFFFF"/>
          <w:lang w:val="sr-Cyrl-CS"/>
        </w:rPr>
        <w:t>закључења уговора</w:t>
      </w:r>
      <w:r w:rsidR="00310611">
        <w:rPr>
          <w:rFonts w:ascii="Arial" w:hAnsi="Arial" w:cs="Arial"/>
          <w:shd w:val="clear" w:color="auto" w:fill="FFFFFF"/>
          <w:lang w:val="sr-Cyrl-CS"/>
        </w:rPr>
        <w:t xml:space="preserve"> (не дуже од 45 дана)</w:t>
      </w:r>
    </w:p>
    <w:p w:rsidR="00E33ADC"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E33ADC"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B76412" w:rsidRDefault="00B76412" w:rsidP="00B76412">
      <w:pPr>
        <w:tabs>
          <w:tab w:val="left" w:pos="375"/>
        </w:tabs>
        <w:spacing w:after="0"/>
        <w:ind w:right="5"/>
        <w:jc w:val="both"/>
        <w:rPr>
          <w:rFonts w:ascii="Arial" w:hAnsi="Arial" w:cs="Arial"/>
          <w:b/>
          <w:shd w:val="clear" w:color="auto" w:fill="FFFFFF"/>
          <w:lang w:val="sr-Cyrl-CS"/>
        </w:rPr>
      </w:pPr>
    </w:p>
    <w:tbl>
      <w:tblPr>
        <w:tblW w:w="9990" w:type="dxa"/>
        <w:tblInd w:w="-271" w:type="dxa"/>
        <w:tblLayout w:type="fixed"/>
        <w:tblCellMar>
          <w:top w:w="55" w:type="dxa"/>
          <w:left w:w="55" w:type="dxa"/>
          <w:bottom w:w="55" w:type="dxa"/>
          <w:right w:w="55" w:type="dxa"/>
        </w:tblCellMar>
        <w:tblLook w:val="0000" w:firstRow="0" w:lastRow="0" w:firstColumn="0" w:lastColumn="0" w:noHBand="0" w:noVBand="0"/>
      </w:tblPr>
      <w:tblGrid>
        <w:gridCol w:w="450"/>
        <w:gridCol w:w="2790"/>
        <w:gridCol w:w="720"/>
        <w:gridCol w:w="540"/>
        <w:gridCol w:w="1170"/>
        <w:gridCol w:w="1260"/>
        <w:gridCol w:w="1530"/>
        <w:gridCol w:w="1530"/>
      </w:tblGrid>
      <w:tr w:rsidR="00CC5CA6" w:rsidRPr="009A3697" w:rsidTr="00CC5CA6">
        <w:trPr>
          <w:trHeight w:val="1011"/>
        </w:trPr>
        <w:tc>
          <w:tcPr>
            <w:tcW w:w="450" w:type="dxa"/>
            <w:tcBorders>
              <w:top w:val="single" w:sz="1" w:space="0" w:color="000000"/>
              <w:left w:val="single" w:sz="1" w:space="0" w:color="000000"/>
              <w:bottom w:val="single" w:sz="1" w:space="0" w:color="000000"/>
            </w:tcBorders>
            <w:shd w:val="clear" w:color="auto" w:fill="auto"/>
          </w:tcPr>
          <w:p w:rsidR="00CC5CA6" w:rsidRPr="009A3697" w:rsidRDefault="00CC5CA6" w:rsidP="00362A52">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CC5CA6" w:rsidRPr="009A3697" w:rsidRDefault="00CC5CA6" w:rsidP="00362A52">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2790" w:type="dxa"/>
            <w:tcBorders>
              <w:top w:val="single" w:sz="1" w:space="0" w:color="000000"/>
              <w:left w:val="single" w:sz="1" w:space="0" w:color="000000"/>
              <w:bottom w:val="single" w:sz="1" w:space="0" w:color="000000"/>
            </w:tcBorders>
            <w:shd w:val="clear" w:color="auto" w:fill="auto"/>
          </w:tcPr>
          <w:p w:rsidR="00CC5CA6" w:rsidRPr="009A3697" w:rsidRDefault="00CC5CA6" w:rsidP="00362A52">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720" w:type="dxa"/>
            <w:tcBorders>
              <w:top w:val="single" w:sz="4" w:space="0" w:color="auto"/>
              <w:left w:val="single" w:sz="4" w:space="0" w:color="auto"/>
              <w:bottom w:val="single" w:sz="4" w:space="0" w:color="auto"/>
            </w:tcBorders>
          </w:tcPr>
          <w:p w:rsidR="00CC5CA6" w:rsidRDefault="00CC5CA6" w:rsidP="00CE6D73">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540" w:type="dxa"/>
            <w:tcBorders>
              <w:top w:val="single" w:sz="4" w:space="0" w:color="auto"/>
              <w:left w:val="single" w:sz="4" w:space="0" w:color="auto"/>
              <w:bottom w:val="single" w:sz="4" w:space="0" w:color="auto"/>
            </w:tcBorders>
          </w:tcPr>
          <w:p w:rsidR="00CC5CA6" w:rsidRDefault="00CC5CA6" w:rsidP="00CC5CA6">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Кол.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5CA6" w:rsidRPr="004A120B" w:rsidRDefault="00CC5CA6" w:rsidP="00CE6D73">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 (дин.)</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C5CA6" w:rsidRPr="004A120B" w:rsidRDefault="00CC5CA6" w:rsidP="00CE6D73">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 (дин.)</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5CA6" w:rsidRPr="00544E7A" w:rsidRDefault="00CC5CA6" w:rsidP="00CE6D73">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без ПДВ-а (дин.)</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5CA6" w:rsidRPr="00544E7A" w:rsidRDefault="00CC5CA6" w:rsidP="00CE6D73">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са ПДВ-ом (дин.)</w:t>
            </w:r>
          </w:p>
        </w:tc>
      </w:tr>
      <w:tr w:rsidR="00CC5CA6" w:rsidRPr="009A3697" w:rsidTr="00CC5CA6">
        <w:trPr>
          <w:trHeight w:val="543"/>
        </w:trPr>
        <w:tc>
          <w:tcPr>
            <w:tcW w:w="450" w:type="dxa"/>
            <w:tcBorders>
              <w:top w:val="single" w:sz="4" w:space="0" w:color="auto"/>
              <w:left w:val="single" w:sz="4" w:space="0" w:color="auto"/>
              <w:bottom w:val="single" w:sz="4" w:space="0" w:color="auto"/>
            </w:tcBorders>
            <w:shd w:val="clear" w:color="auto" w:fill="auto"/>
            <w:vAlign w:val="center"/>
          </w:tcPr>
          <w:p w:rsidR="00CC5CA6" w:rsidRPr="009A3697" w:rsidRDefault="00CC5CA6" w:rsidP="007229D9">
            <w:pPr>
              <w:pStyle w:val="Sadrajtabele"/>
              <w:snapToGrid w:val="0"/>
              <w:rPr>
                <w:rFonts w:ascii="Arial" w:hAnsi="Arial" w:cs="Arial"/>
                <w:sz w:val="22"/>
                <w:szCs w:val="22"/>
                <w:lang w:val="sr-Cyrl-CS"/>
              </w:rPr>
            </w:pPr>
            <w:r>
              <w:rPr>
                <w:rFonts w:ascii="Arial" w:hAnsi="Arial" w:cs="Arial"/>
                <w:sz w:val="22"/>
                <w:szCs w:val="22"/>
                <w:lang w:val="sr-Cyrl-CS"/>
              </w:rPr>
              <w:t>1.</w:t>
            </w:r>
          </w:p>
        </w:tc>
        <w:tc>
          <w:tcPr>
            <w:tcW w:w="9540" w:type="dxa"/>
            <w:gridSpan w:val="7"/>
            <w:tcBorders>
              <w:top w:val="single" w:sz="4" w:space="0" w:color="auto"/>
              <w:left w:val="single" w:sz="4" w:space="0" w:color="auto"/>
              <w:right w:val="single" w:sz="1" w:space="0" w:color="000000"/>
            </w:tcBorders>
          </w:tcPr>
          <w:p w:rsidR="00CC5CA6" w:rsidRDefault="00CC5CA6" w:rsidP="00CC5CA6">
            <w:pPr>
              <w:pStyle w:val="Sadrajtabele"/>
              <w:snapToGrid w:val="0"/>
              <w:jc w:val="both"/>
              <w:rPr>
                <w:rFonts w:ascii="Arial" w:hAnsi="Arial" w:cs="Arial"/>
                <w:sz w:val="22"/>
                <w:szCs w:val="22"/>
              </w:rPr>
            </w:pPr>
            <w:r w:rsidRPr="00CC5CA6">
              <w:rPr>
                <w:rFonts w:ascii="Arial" w:hAnsi="Arial" w:cs="Arial"/>
                <w:b/>
                <w:sz w:val="22"/>
                <w:szCs w:val="22"/>
                <w:lang w:val="sr-Cyrl-RS"/>
              </w:rPr>
              <w:t>Дефектажа и репарација заптивних површина лептирастих затварача, замена ламеластих заптивних елемената и испитивање на притисак (издавање гаранције)</w:t>
            </w:r>
          </w:p>
        </w:tc>
      </w:tr>
      <w:tr w:rsidR="00CC5CA6" w:rsidRPr="009A3697" w:rsidTr="00CC5CA6">
        <w:trPr>
          <w:trHeight w:val="516"/>
        </w:trPr>
        <w:tc>
          <w:tcPr>
            <w:tcW w:w="450" w:type="dxa"/>
            <w:vMerge w:val="restart"/>
            <w:tcBorders>
              <w:top w:val="single" w:sz="4" w:space="0" w:color="auto"/>
              <w:left w:val="single" w:sz="1" w:space="0" w:color="000000"/>
            </w:tcBorders>
            <w:shd w:val="clear" w:color="auto" w:fill="auto"/>
            <w:vAlign w:val="center"/>
          </w:tcPr>
          <w:p w:rsidR="00CC5CA6" w:rsidRPr="007229D9" w:rsidRDefault="00CC5CA6" w:rsidP="007229D9">
            <w:pPr>
              <w:pStyle w:val="Sadrajtabele"/>
              <w:snapToGrid w:val="0"/>
              <w:rPr>
                <w:rFonts w:ascii="Arial" w:hAnsi="Arial" w:cs="Arial"/>
                <w:sz w:val="22"/>
                <w:szCs w:val="22"/>
                <w:lang w:val="sr-Cyrl-RS"/>
              </w:rPr>
            </w:pPr>
          </w:p>
        </w:tc>
        <w:tc>
          <w:tcPr>
            <w:tcW w:w="2790" w:type="dxa"/>
            <w:tcBorders>
              <w:top w:val="single" w:sz="4" w:space="0" w:color="auto"/>
              <w:left w:val="single" w:sz="4" w:space="0" w:color="auto"/>
              <w:right w:val="single" w:sz="4" w:space="0" w:color="auto"/>
            </w:tcBorders>
            <w:shd w:val="clear" w:color="auto" w:fill="auto"/>
            <w:vAlign w:val="center"/>
          </w:tcPr>
          <w:p w:rsidR="00CC5CA6" w:rsidRPr="00CC52D2" w:rsidRDefault="00CC5CA6" w:rsidP="00CC5CA6">
            <w:pPr>
              <w:widowControl w:val="0"/>
              <w:shd w:val="clear" w:color="auto" w:fill="FFFFFF"/>
              <w:suppressAutoHyphens/>
              <w:autoSpaceDE w:val="0"/>
              <w:spacing w:after="200" w:line="276" w:lineRule="auto"/>
              <w:contextualSpacing/>
              <w:jc w:val="both"/>
              <w:rPr>
                <w:rFonts w:ascii="Arial" w:hAnsi="Arial" w:cs="Arial"/>
                <w:b/>
                <w:lang w:val="sr-Cyrl-RS"/>
              </w:rPr>
            </w:pPr>
            <w:r w:rsidRPr="0010088F">
              <w:rPr>
                <w:rFonts w:ascii="Arial" w:eastAsia="Times New Roman" w:hAnsi="Arial" w:cs="Arial"/>
                <w:lang w:val="sr-Cyrl-CS"/>
              </w:rPr>
              <w:t>Лептирасти затварач типа „</w:t>
            </w:r>
            <w:r w:rsidRPr="0010088F">
              <w:rPr>
                <w:rFonts w:ascii="Arial" w:eastAsia="Times New Roman" w:hAnsi="Arial" w:cs="Arial"/>
              </w:rPr>
              <w:t>ADAMS“ – TPK Ø</w:t>
            </w:r>
            <w:r>
              <w:rPr>
                <w:rFonts w:ascii="Arial" w:eastAsia="Times New Roman" w:hAnsi="Arial" w:cs="Arial"/>
                <w:lang w:val="sr-Cyrl-RS"/>
              </w:rPr>
              <w:t>60</w:t>
            </w:r>
            <w:r w:rsidRPr="0010088F">
              <w:rPr>
                <w:rFonts w:ascii="Arial" w:eastAsia="Times New Roman" w:hAnsi="Arial" w:cs="Arial"/>
              </w:rPr>
              <w:t xml:space="preserve">0 </w:t>
            </w:r>
          </w:p>
        </w:tc>
        <w:tc>
          <w:tcPr>
            <w:tcW w:w="720" w:type="dxa"/>
            <w:tcBorders>
              <w:top w:val="single" w:sz="4" w:space="0" w:color="auto"/>
              <w:left w:val="single" w:sz="1" w:space="0" w:color="000000"/>
              <w:right w:val="single" w:sz="1" w:space="0" w:color="000000"/>
            </w:tcBorders>
          </w:tcPr>
          <w:p w:rsidR="00CC5CA6" w:rsidRDefault="00CC5CA6" w:rsidP="007229D9">
            <w:pPr>
              <w:pStyle w:val="Sadrajtabele"/>
              <w:snapToGrid w:val="0"/>
              <w:jc w:val="center"/>
              <w:rPr>
                <w:rFonts w:ascii="Arial" w:hAnsi="Arial" w:cs="Arial"/>
                <w:sz w:val="22"/>
                <w:szCs w:val="22"/>
                <w:lang w:val="sr-Cyrl-RS"/>
              </w:rPr>
            </w:pPr>
            <w:r>
              <w:rPr>
                <w:rFonts w:ascii="Arial" w:hAnsi="Arial" w:cs="Arial"/>
                <w:sz w:val="22"/>
                <w:szCs w:val="22"/>
                <w:lang w:val="sr-Cyrl-RS"/>
              </w:rPr>
              <w:t>Ком.</w:t>
            </w:r>
          </w:p>
        </w:tc>
        <w:tc>
          <w:tcPr>
            <w:tcW w:w="540" w:type="dxa"/>
            <w:tcBorders>
              <w:top w:val="single" w:sz="4" w:space="0" w:color="auto"/>
              <w:left w:val="single" w:sz="1" w:space="0" w:color="000000"/>
              <w:right w:val="single" w:sz="1" w:space="0" w:color="000000"/>
            </w:tcBorders>
          </w:tcPr>
          <w:p w:rsidR="00CC5CA6" w:rsidRDefault="00CC5CA6" w:rsidP="007229D9">
            <w:pPr>
              <w:pStyle w:val="Sadrajtabele"/>
              <w:snapToGrid w:val="0"/>
              <w:jc w:val="center"/>
              <w:rPr>
                <w:rFonts w:ascii="Arial" w:hAnsi="Arial" w:cs="Arial"/>
                <w:sz w:val="22"/>
                <w:szCs w:val="22"/>
                <w:lang w:val="sr-Cyrl-RS"/>
              </w:rPr>
            </w:pPr>
            <w:r>
              <w:rPr>
                <w:rFonts w:ascii="Arial" w:hAnsi="Arial" w:cs="Arial"/>
                <w:sz w:val="22"/>
                <w:szCs w:val="22"/>
                <w:lang w:val="sr-Cyrl-RS"/>
              </w:rPr>
              <w:t>1</w:t>
            </w:r>
          </w:p>
        </w:tc>
        <w:tc>
          <w:tcPr>
            <w:tcW w:w="1170" w:type="dxa"/>
            <w:tcBorders>
              <w:top w:val="single" w:sz="4" w:space="0" w:color="auto"/>
              <w:left w:val="single" w:sz="1" w:space="0" w:color="000000"/>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c>
          <w:tcPr>
            <w:tcW w:w="126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r>
      <w:tr w:rsidR="00CC5CA6" w:rsidRPr="009A3697" w:rsidTr="00CC5CA6">
        <w:trPr>
          <w:trHeight w:val="626"/>
        </w:trPr>
        <w:tc>
          <w:tcPr>
            <w:tcW w:w="450" w:type="dxa"/>
            <w:vMerge/>
            <w:tcBorders>
              <w:left w:val="single" w:sz="1" w:space="0" w:color="000000"/>
            </w:tcBorders>
            <w:shd w:val="clear" w:color="auto" w:fill="auto"/>
            <w:vAlign w:val="center"/>
          </w:tcPr>
          <w:p w:rsidR="00CC5CA6" w:rsidRPr="009A3697" w:rsidRDefault="00CC5CA6" w:rsidP="007229D9">
            <w:pPr>
              <w:pStyle w:val="Sadrajtabele"/>
              <w:snapToGrid w:val="0"/>
              <w:rPr>
                <w:rFonts w:ascii="Arial" w:hAnsi="Arial" w:cs="Arial"/>
                <w:sz w:val="22"/>
                <w:szCs w:val="22"/>
                <w:lang w:val="sr-Latn-CS"/>
              </w:rPr>
            </w:pPr>
          </w:p>
        </w:tc>
        <w:tc>
          <w:tcPr>
            <w:tcW w:w="2790" w:type="dxa"/>
            <w:tcBorders>
              <w:top w:val="single" w:sz="4" w:space="0" w:color="auto"/>
              <w:left w:val="single" w:sz="4" w:space="0" w:color="auto"/>
              <w:right w:val="single" w:sz="4" w:space="0" w:color="auto"/>
            </w:tcBorders>
            <w:shd w:val="clear" w:color="auto" w:fill="auto"/>
            <w:vAlign w:val="center"/>
          </w:tcPr>
          <w:p w:rsidR="00CC5CA6" w:rsidRPr="003F4A17" w:rsidRDefault="00CC5CA6" w:rsidP="00CC5CA6">
            <w:pPr>
              <w:widowControl w:val="0"/>
              <w:shd w:val="clear" w:color="auto" w:fill="FFFFFF"/>
              <w:suppressAutoHyphens/>
              <w:autoSpaceDE w:val="0"/>
              <w:spacing w:after="200" w:line="276" w:lineRule="auto"/>
              <w:contextualSpacing/>
              <w:jc w:val="both"/>
              <w:rPr>
                <w:rFonts w:ascii="Arial" w:hAnsi="Arial" w:cs="Arial"/>
                <w:lang w:val="sr-Cyrl-RS"/>
              </w:rPr>
            </w:pPr>
            <w:r w:rsidRPr="0010088F">
              <w:rPr>
                <w:rFonts w:ascii="Arial" w:eastAsia="Times New Roman" w:hAnsi="Arial" w:cs="Arial"/>
                <w:lang w:val="sr-Cyrl-CS"/>
              </w:rPr>
              <w:t>Лептирасти затварач типа „</w:t>
            </w:r>
            <w:r w:rsidRPr="0010088F">
              <w:rPr>
                <w:rFonts w:ascii="Arial" w:eastAsia="Times New Roman" w:hAnsi="Arial" w:cs="Arial"/>
              </w:rPr>
              <w:t>ADAMS“ – TPK Ø300</w:t>
            </w:r>
          </w:p>
        </w:tc>
        <w:tc>
          <w:tcPr>
            <w:tcW w:w="720" w:type="dxa"/>
            <w:tcBorders>
              <w:top w:val="single" w:sz="4" w:space="0" w:color="auto"/>
              <w:left w:val="single" w:sz="1" w:space="0" w:color="000000"/>
              <w:right w:val="single" w:sz="1" w:space="0" w:color="000000"/>
            </w:tcBorders>
          </w:tcPr>
          <w:p w:rsidR="00CC5CA6" w:rsidRDefault="00CC5CA6" w:rsidP="007229D9">
            <w:pPr>
              <w:pStyle w:val="Sadrajtabele"/>
              <w:snapToGrid w:val="0"/>
              <w:jc w:val="center"/>
              <w:rPr>
                <w:rFonts w:ascii="Arial" w:hAnsi="Arial" w:cs="Arial"/>
                <w:sz w:val="22"/>
                <w:szCs w:val="22"/>
                <w:lang w:val="sr-Cyrl-RS"/>
              </w:rPr>
            </w:pPr>
            <w:r>
              <w:rPr>
                <w:rFonts w:ascii="Arial" w:hAnsi="Arial" w:cs="Arial"/>
                <w:sz w:val="22"/>
                <w:szCs w:val="22"/>
                <w:lang w:val="sr-Cyrl-RS"/>
              </w:rPr>
              <w:t>Ком.</w:t>
            </w:r>
          </w:p>
        </w:tc>
        <w:tc>
          <w:tcPr>
            <w:tcW w:w="540" w:type="dxa"/>
            <w:tcBorders>
              <w:top w:val="single" w:sz="4" w:space="0" w:color="auto"/>
              <w:left w:val="single" w:sz="1" w:space="0" w:color="000000"/>
              <w:right w:val="single" w:sz="1" w:space="0" w:color="000000"/>
            </w:tcBorders>
          </w:tcPr>
          <w:p w:rsidR="00CC5CA6" w:rsidRDefault="00CC5CA6" w:rsidP="007229D9">
            <w:pPr>
              <w:pStyle w:val="Sadrajtabele"/>
              <w:snapToGrid w:val="0"/>
              <w:jc w:val="center"/>
              <w:rPr>
                <w:rFonts w:ascii="Arial" w:hAnsi="Arial" w:cs="Arial"/>
                <w:sz w:val="22"/>
                <w:szCs w:val="22"/>
                <w:lang w:val="sr-Cyrl-RS"/>
              </w:rPr>
            </w:pPr>
            <w:r>
              <w:rPr>
                <w:rFonts w:ascii="Arial" w:hAnsi="Arial" w:cs="Arial"/>
                <w:sz w:val="22"/>
                <w:szCs w:val="22"/>
                <w:lang w:val="sr-Cyrl-RS"/>
              </w:rPr>
              <w:t>3</w:t>
            </w:r>
          </w:p>
        </w:tc>
        <w:tc>
          <w:tcPr>
            <w:tcW w:w="1170" w:type="dxa"/>
            <w:tcBorders>
              <w:top w:val="single" w:sz="4" w:space="0" w:color="auto"/>
              <w:left w:val="single" w:sz="1" w:space="0" w:color="000000"/>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c>
          <w:tcPr>
            <w:tcW w:w="126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lang w:val="sr-Cyrl-RS"/>
              </w:rPr>
            </w:pPr>
          </w:p>
        </w:tc>
      </w:tr>
      <w:tr w:rsidR="00CC5CA6" w:rsidRPr="009A3697" w:rsidTr="00CC5CA6">
        <w:trPr>
          <w:trHeight w:val="336"/>
        </w:trPr>
        <w:tc>
          <w:tcPr>
            <w:tcW w:w="450" w:type="dxa"/>
            <w:tcBorders>
              <w:top w:val="single" w:sz="4" w:space="0" w:color="auto"/>
              <w:left w:val="single" w:sz="4" w:space="0" w:color="auto"/>
              <w:bottom w:val="single" w:sz="4" w:space="0" w:color="auto"/>
            </w:tcBorders>
            <w:shd w:val="clear" w:color="auto" w:fill="auto"/>
            <w:vAlign w:val="center"/>
          </w:tcPr>
          <w:p w:rsidR="00CC5CA6" w:rsidRPr="009A3697" w:rsidRDefault="00CC5CA6" w:rsidP="00F72AC0">
            <w:pPr>
              <w:pStyle w:val="Sadrajtabele"/>
              <w:snapToGrid w:val="0"/>
              <w:rPr>
                <w:rFonts w:ascii="Arial" w:hAnsi="Arial" w:cs="Arial"/>
                <w:sz w:val="22"/>
                <w:szCs w:val="22"/>
                <w:lang w:val="sr-Cyrl-CS"/>
              </w:rPr>
            </w:pPr>
            <w:r>
              <w:rPr>
                <w:rFonts w:ascii="Arial" w:hAnsi="Arial" w:cs="Arial"/>
                <w:sz w:val="22"/>
                <w:szCs w:val="22"/>
                <w:lang w:val="sr-Cyrl-CS"/>
              </w:rPr>
              <w:t>2.</w:t>
            </w:r>
          </w:p>
        </w:tc>
        <w:tc>
          <w:tcPr>
            <w:tcW w:w="9540" w:type="dxa"/>
            <w:gridSpan w:val="7"/>
            <w:tcBorders>
              <w:top w:val="single" w:sz="4" w:space="0" w:color="auto"/>
              <w:left w:val="single" w:sz="4" w:space="0" w:color="auto"/>
              <w:bottom w:val="single" w:sz="4" w:space="0" w:color="auto"/>
              <w:right w:val="single" w:sz="1" w:space="0" w:color="000000"/>
            </w:tcBorders>
          </w:tcPr>
          <w:p w:rsidR="00CC5CA6" w:rsidRPr="00CC5CA6" w:rsidRDefault="00CC5CA6" w:rsidP="00F72AC0">
            <w:pPr>
              <w:pStyle w:val="Sadrajtabele"/>
              <w:snapToGrid w:val="0"/>
              <w:jc w:val="both"/>
              <w:rPr>
                <w:rFonts w:ascii="Arial" w:hAnsi="Arial" w:cs="Arial"/>
                <w:b/>
                <w:sz w:val="22"/>
                <w:szCs w:val="22"/>
              </w:rPr>
            </w:pPr>
            <w:r w:rsidRPr="00CC5CA6">
              <w:rPr>
                <w:rFonts w:ascii="Arial" w:hAnsi="Arial" w:cs="Arial"/>
                <w:b/>
                <w:sz w:val="22"/>
                <w:szCs w:val="22"/>
              </w:rPr>
              <w:t>Дефектажа и репарација погонских механизама лептирастих затварача</w:t>
            </w:r>
          </w:p>
        </w:tc>
      </w:tr>
      <w:tr w:rsidR="00C03800" w:rsidRPr="009A3697" w:rsidTr="00CC5CA6">
        <w:trPr>
          <w:trHeight w:val="62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03800" w:rsidRPr="007229D9" w:rsidRDefault="00C03800" w:rsidP="00C03800">
            <w:pPr>
              <w:pStyle w:val="Sadrajtabele"/>
              <w:snapToGrid w:val="0"/>
              <w:rPr>
                <w:rFonts w:ascii="Arial" w:hAnsi="Arial" w:cs="Arial"/>
                <w:sz w:val="22"/>
                <w:szCs w:val="22"/>
                <w:lang w:val="sr-Cyrl-R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C03800" w:rsidRPr="00CC52D2" w:rsidRDefault="00C03800" w:rsidP="00C03800">
            <w:pPr>
              <w:widowControl w:val="0"/>
              <w:shd w:val="clear" w:color="auto" w:fill="FFFFFF"/>
              <w:suppressAutoHyphens/>
              <w:autoSpaceDE w:val="0"/>
              <w:spacing w:after="200" w:line="276" w:lineRule="auto"/>
              <w:contextualSpacing/>
              <w:jc w:val="both"/>
              <w:rPr>
                <w:rFonts w:ascii="Arial" w:hAnsi="Arial" w:cs="Arial"/>
                <w:b/>
                <w:lang w:val="sr-Cyrl-RS"/>
              </w:rPr>
            </w:pPr>
            <w:r w:rsidRPr="0010088F">
              <w:rPr>
                <w:rFonts w:ascii="Arial" w:eastAsia="Times New Roman" w:hAnsi="Arial" w:cs="Arial"/>
                <w:lang w:val="sr-Cyrl-CS"/>
              </w:rPr>
              <w:t>Лептирасти затварач типа „</w:t>
            </w:r>
            <w:r w:rsidRPr="0010088F">
              <w:rPr>
                <w:rFonts w:ascii="Arial" w:eastAsia="Times New Roman" w:hAnsi="Arial" w:cs="Arial"/>
              </w:rPr>
              <w:t>ADAMS“ – TPK Ø</w:t>
            </w:r>
            <w:r>
              <w:rPr>
                <w:rFonts w:ascii="Arial" w:eastAsia="Times New Roman" w:hAnsi="Arial" w:cs="Arial"/>
                <w:lang w:val="sr-Cyrl-RS"/>
              </w:rPr>
              <w:t>60</w:t>
            </w:r>
            <w:r w:rsidRPr="0010088F">
              <w:rPr>
                <w:rFonts w:ascii="Arial" w:eastAsia="Times New Roman" w:hAnsi="Arial" w:cs="Arial"/>
              </w:rPr>
              <w:t xml:space="preserve">0 </w:t>
            </w:r>
          </w:p>
        </w:tc>
        <w:tc>
          <w:tcPr>
            <w:tcW w:w="72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r>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r>
              <w:rPr>
                <w:rFonts w:ascii="Arial" w:hAnsi="Arial" w:cs="Arial"/>
                <w:sz w:val="22"/>
                <w:szCs w:val="22"/>
                <w:lang w:val="sr-Cyrl-RS"/>
              </w:rPr>
              <w:t>1</w:t>
            </w:r>
          </w:p>
        </w:tc>
        <w:tc>
          <w:tcPr>
            <w:tcW w:w="117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c>
          <w:tcPr>
            <w:tcW w:w="126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r>
      <w:tr w:rsidR="00C03800" w:rsidRPr="009A3697" w:rsidTr="00CC5CA6">
        <w:trPr>
          <w:trHeight w:val="62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03800" w:rsidRPr="007229D9" w:rsidRDefault="00C03800" w:rsidP="00C03800">
            <w:pPr>
              <w:pStyle w:val="Sadrajtabele"/>
              <w:snapToGrid w:val="0"/>
              <w:rPr>
                <w:rFonts w:ascii="Arial" w:hAnsi="Arial" w:cs="Arial"/>
                <w:sz w:val="22"/>
                <w:szCs w:val="22"/>
                <w:lang w:val="sr-Cyrl-R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C03800" w:rsidRPr="003F4A17" w:rsidRDefault="00C03800" w:rsidP="00C03800">
            <w:pPr>
              <w:widowControl w:val="0"/>
              <w:shd w:val="clear" w:color="auto" w:fill="FFFFFF"/>
              <w:suppressAutoHyphens/>
              <w:autoSpaceDE w:val="0"/>
              <w:spacing w:after="200" w:line="276" w:lineRule="auto"/>
              <w:contextualSpacing/>
              <w:jc w:val="both"/>
              <w:rPr>
                <w:rFonts w:ascii="Arial" w:hAnsi="Arial" w:cs="Arial"/>
                <w:lang w:val="sr-Cyrl-RS"/>
              </w:rPr>
            </w:pPr>
            <w:r w:rsidRPr="0010088F">
              <w:rPr>
                <w:rFonts w:ascii="Arial" w:eastAsia="Times New Roman" w:hAnsi="Arial" w:cs="Arial"/>
                <w:lang w:val="sr-Cyrl-CS"/>
              </w:rPr>
              <w:t>Лептирасти затварач типа „</w:t>
            </w:r>
            <w:r w:rsidRPr="0010088F">
              <w:rPr>
                <w:rFonts w:ascii="Arial" w:eastAsia="Times New Roman" w:hAnsi="Arial" w:cs="Arial"/>
              </w:rPr>
              <w:t xml:space="preserve">ADAMS“ – TPK Ø300 </w:t>
            </w:r>
          </w:p>
        </w:tc>
        <w:tc>
          <w:tcPr>
            <w:tcW w:w="72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r>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r>
              <w:rPr>
                <w:rFonts w:ascii="Arial" w:hAnsi="Arial" w:cs="Arial"/>
                <w:sz w:val="22"/>
                <w:szCs w:val="22"/>
                <w:lang w:val="sr-Cyrl-RS"/>
              </w:rPr>
              <w:t>3</w:t>
            </w:r>
          </w:p>
        </w:tc>
        <w:tc>
          <w:tcPr>
            <w:tcW w:w="117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c>
          <w:tcPr>
            <w:tcW w:w="126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r>
      <w:tr w:rsidR="00C03800" w:rsidRPr="009A3697" w:rsidTr="00C03800">
        <w:trPr>
          <w:trHeight w:val="390"/>
        </w:trPr>
        <w:tc>
          <w:tcPr>
            <w:tcW w:w="6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3800" w:rsidRDefault="00C03800" w:rsidP="00C03800">
            <w:pPr>
              <w:pStyle w:val="Sadrajtabele"/>
              <w:snapToGrid w:val="0"/>
              <w:jc w:val="right"/>
              <w:rPr>
                <w:rFonts w:ascii="Arial" w:hAnsi="Arial" w:cs="Arial"/>
                <w:sz w:val="22"/>
                <w:szCs w:val="22"/>
                <w:lang w:val="sr-Cyrl-RS"/>
              </w:rPr>
            </w:pPr>
            <w:r>
              <w:rPr>
                <w:rFonts w:ascii="Arial" w:hAnsi="Arial" w:cs="Arial"/>
                <w:sz w:val="22"/>
                <w:szCs w:val="22"/>
                <w:lang w:val="sr-Cyrl-RS"/>
              </w:rPr>
              <w:t xml:space="preserve">Укупно: </w:t>
            </w: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lang w:val="sr-Cyrl-RS"/>
              </w:rPr>
            </w:pPr>
          </w:p>
        </w:tc>
      </w:tr>
    </w:tbl>
    <w:p w:rsidR="00B76412" w:rsidRDefault="00B76412" w:rsidP="00B76412">
      <w:pPr>
        <w:spacing w:after="0" w:line="240" w:lineRule="auto"/>
        <w:rPr>
          <w:rFonts w:ascii="Arial" w:eastAsia="Times New Roman" w:hAnsi="Arial" w:cs="Arial"/>
          <w:sz w:val="24"/>
          <w:szCs w:val="24"/>
          <w:lang w:eastAsia="sr-Latn-RS"/>
        </w:rPr>
      </w:pPr>
    </w:p>
    <w:p w:rsidR="006B386A" w:rsidRDefault="006B386A" w:rsidP="00B76412">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Default="00AA7F09" w:rsidP="00B76412">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B76412" w:rsidRDefault="00B76412" w:rsidP="00B76412">
      <w:pPr>
        <w:spacing w:after="0" w:line="240" w:lineRule="auto"/>
        <w:rPr>
          <w:rFonts w:ascii="Arial" w:eastAsia="Times New Roman" w:hAnsi="Arial" w:cs="Arial"/>
          <w:b/>
          <w:sz w:val="24"/>
          <w:szCs w:val="24"/>
          <w:lang w:eastAsia="sr-Latn-RS"/>
        </w:rPr>
      </w:pPr>
    </w:p>
    <w:p w:rsidR="006B386A" w:rsidRPr="00866595" w:rsidRDefault="006B386A" w:rsidP="00B76412">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Default="006B386A" w:rsidP="00B76412">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w:t>
      </w:r>
      <w:r w:rsidR="00C03800">
        <w:rPr>
          <w:rFonts w:ascii="Arial" w:eastAsia="Times New Roman" w:hAnsi="Arial" w:cs="Arial"/>
          <w:b/>
          <w:bCs/>
          <w:sz w:val="24"/>
          <w:szCs w:val="24"/>
          <w:lang w:val="sr-Cyrl-RS" w:eastAsia="sr-Latn-RS"/>
        </w:rPr>
        <w:t>РЕПАРАЦИЈИ АРМАТУРА</w:t>
      </w:r>
    </w:p>
    <w:p w:rsidR="006B386A" w:rsidRPr="00A121C4" w:rsidRDefault="006B386A"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lang w:val="sr-Cyrl-RS"/>
        </w:rPr>
        <w:t>______________________</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lang w:val="sr-Cyrl-R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544E7A" w:rsidP="00A20021">
      <w:pPr>
        <w:spacing w:after="0" w:line="240" w:lineRule="auto"/>
        <w:rPr>
          <w:rFonts w:ascii="Arial" w:eastAsia="Times New Roman" w:hAnsi="Arial" w:cs="Arial"/>
          <w:lang w:eastAsia="sr-Latn-RS"/>
        </w:rPr>
      </w:pPr>
      <w:r>
        <w:rPr>
          <w:rFonts w:ascii="Arial" w:eastAsia="Times New Roman" w:hAnsi="Arial" w:cs="Arial"/>
          <w:lang w:val="sr-Cyrl-RS" w:eastAsia="sr-Latn-RS"/>
        </w:rPr>
        <w:t>Извођач</w:t>
      </w:r>
      <w:r w:rsidR="00BA5419" w:rsidRPr="00A121C4">
        <w:rPr>
          <w:rFonts w:ascii="Arial" w:eastAsia="Times New Roman" w:hAnsi="Arial" w:cs="Arial"/>
          <w:lang w:eastAsia="sr-Latn-RS"/>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lang w:eastAsia="sr-Latn-RS"/>
        </w:rPr>
      </w:pPr>
    </w:p>
    <w:p w:rsidR="006B386A" w:rsidRPr="00A121C4" w:rsidRDefault="006B386A" w:rsidP="004E6A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rsidR="00A20021" w:rsidRPr="00A121C4" w:rsidRDefault="00A20021" w:rsidP="004E6A6A">
      <w:pPr>
        <w:spacing w:after="0" w:line="240" w:lineRule="auto"/>
        <w:rPr>
          <w:rFonts w:ascii="Arial" w:eastAsia="Times New Roman" w:hAnsi="Arial" w:cs="Arial"/>
          <w:b/>
          <w:u w:val="single"/>
          <w:lang w:eastAsia="sr-Latn-RS"/>
        </w:rPr>
      </w:pP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00AA7F09"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sidR="00C03800">
        <w:rPr>
          <w:rFonts w:ascii="Arial" w:eastAsia="Times New Roman" w:hAnsi="Arial" w:cs="Arial"/>
          <w:lang w:val="sr-Cyrl-RS" w:eastAsia="sr-Latn-RS"/>
        </w:rPr>
        <w:t>13</w:t>
      </w:r>
      <w:r w:rsidR="00BA5419" w:rsidRPr="00A121C4">
        <w:rPr>
          <w:rFonts w:ascii="Arial" w:eastAsia="Times New Roman" w:hAnsi="Arial" w:cs="Arial"/>
          <w:lang w:val="sr-Cyrl-RS" w:eastAsia="sr-Latn-RS"/>
        </w:rPr>
        <w:t>/2016</w:t>
      </w:r>
    </w:p>
    <w:p w:rsidR="006B386A" w:rsidRPr="00A121C4" w:rsidRDefault="006B386A" w:rsidP="004E6A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00AA7F09"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00AA7F09"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00A20021"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lang w:eastAsia="sr-Latn-RS"/>
        </w:rPr>
      </w:pPr>
    </w:p>
    <w:p w:rsidR="00A121C4" w:rsidRDefault="00A121C4" w:rsidP="00A20021">
      <w:pPr>
        <w:spacing w:after="0" w:line="240" w:lineRule="auto"/>
        <w:rPr>
          <w:rFonts w:ascii="Arial" w:eastAsia="Times New Roman" w:hAnsi="Arial" w:cs="Arial"/>
          <w:b/>
          <w:lang w:eastAsia="sr-Latn-RS"/>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lang w:eastAsia="sr-Latn-RS"/>
        </w:rPr>
      </w:pPr>
      <w:r w:rsidRPr="00C03800">
        <w:rPr>
          <w:rFonts w:ascii="Arial" w:eastAsia="Andale Sans UI" w:hAnsi="Arial" w:cs="Arial"/>
          <w:b/>
          <w:kern w:val="2"/>
          <w:sz w:val="24"/>
          <w:szCs w:val="24"/>
          <w:lang w:eastAsia="sr-Latn-RS"/>
        </w:rPr>
        <w:t>Члан 1.</w:t>
      </w:r>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eastAsia="sr-Latn-RS"/>
        </w:rPr>
      </w:pPr>
      <w:r w:rsidRPr="00C03800">
        <w:rPr>
          <w:rFonts w:ascii="Arial" w:eastAsia="Andale Sans UI" w:hAnsi="Arial" w:cs="Arial"/>
          <w:kern w:val="2"/>
          <w:sz w:val="24"/>
          <w:szCs w:val="24"/>
          <w:lang w:eastAsia="sr-Latn-RS"/>
        </w:rPr>
        <w:t xml:space="preserve">Овим уговором </w:t>
      </w:r>
      <w:r w:rsidRPr="00C03800">
        <w:rPr>
          <w:rFonts w:ascii="Arial" w:eastAsia="Andale Sans UI" w:hAnsi="Arial" w:cs="Arial"/>
          <w:kern w:val="2"/>
          <w:sz w:val="24"/>
          <w:szCs w:val="24"/>
          <w:lang w:val="sr-Cyrl-BA" w:eastAsia="sr-Latn-RS"/>
        </w:rPr>
        <w:t>Уговорне стране</w:t>
      </w:r>
      <w:r w:rsidRPr="00C03800">
        <w:rPr>
          <w:rFonts w:ascii="Arial" w:eastAsia="Andale Sans UI" w:hAnsi="Arial" w:cs="Arial"/>
          <w:kern w:val="2"/>
          <w:sz w:val="24"/>
          <w:szCs w:val="24"/>
          <w:lang w:eastAsia="sr-Latn-RS"/>
        </w:rPr>
        <w:t xml:space="preserve"> уређују права, обавезе и одговорности у погледу </w:t>
      </w:r>
      <w:r w:rsidRPr="00C03800">
        <w:rPr>
          <w:rFonts w:ascii="Arial" w:eastAsia="Andale Sans UI" w:hAnsi="Arial" w:cs="Arial"/>
          <w:kern w:val="2"/>
          <w:sz w:val="24"/>
          <w:szCs w:val="24"/>
          <w:lang w:val="sr-Cyrl-CS" w:eastAsia="sr-Latn-RS"/>
        </w:rPr>
        <w:t>пружања услуга репарације арматуре</w:t>
      </w:r>
      <w:r w:rsidRPr="00C03800">
        <w:rPr>
          <w:rFonts w:ascii="Arial" w:eastAsia="Andale Sans UI" w:hAnsi="Arial" w:cs="Arial"/>
          <w:kern w:val="2"/>
          <w:sz w:val="24"/>
          <w:szCs w:val="24"/>
          <w:lang w:eastAsia="sr-Latn-RS"/>
        </w:rPr>
        <w:t xml:space="preserve">, као и друга питања везана за реализацију овог Уговора, под условима утврђеним овим Уговором </w:t>
      </w:r>
      <w:r w:rsidRPr="00C03800">
        <w:rPr>
          <w:rFonts w:ascii="Arial" w:eastAsia="Andale Sans UI" w:hAnsi="Arial" w:cs="Arial"/>
          <w:kern w:val="2"/>
          <w:sz w:val="24"/>
          <w:szCs w:val="24"/>
          <w:lang w:val="sr-Cyrl-RS" w:eastAsia="sr-Latn-RS"/>
        </w:rPr>
        <w:t>а у складу са понудом Извршиоца број ________ од ______ 201</w:t>
      </w:r>
      <w:r>
        <w:rPr>
          <w:rFonts w:ascii="Arial" w:eastAsia="Andale Sans UI" w:hAnsi="Arial" w:cs="Arial"/>
          <w:kern w:val="2"/>
          <w:sz w:val="24"/>
          <w:szCs w:val="24"/>
          <w:lang w:val="sr-Cyrl-RS" w:eastAsia="sr-Latn-RS"/>
        </w:rPr>
        <w:t>6</w:t>
      </w:r>
      <w:r w:rsidRPr="00C03800">
        <w:rPr>
          <w:rFonts w:ascii="Arial" w:eastAsia="Andale Sans UI" w:hAnsi="Arial" w:cs="Arial"/>
          <w:kern w:val="2"/>
          <w:sz w:val="24"/>
          <w:szCs w:val="24"/>
          <w:lang w:val="sr-Cyrl-CS" w:eastAsia="sr-Latn-RS"/>
        </w:rPr>
        <w:t>. године која је код Наручиоца заведена под бројем _______ од _______ 201</w:t>
      </w:r>
      <w:r>
        <w:rPr>
          <w:rFonts w:ascii="Arial" w:eastAsia="Andale Sans UI" w:hAnsi="Arial" w:cs="Arial"/>
          <w:kern w:val="2"/>
          <w:sz w:val="24"/>
          <w:szCs w:val="24"/>
          <w:lang w:val="sr-Cyrl-CS" w:eastAsia="sr-Latn-RS"/>
        </w:rPr>
        <w:t>6</w:t>
      </w:r>
      <w:r w:rsidRPr="00C03800">
        <w:rPr>
          <w:rFonts w:ascii="Arial" w:eastAsia="Andale Sans UI" w:hAnsi="Arial" w:cs="Arial"/>
          <w:kern w:val="2"/>
          <w:sz w:val="24"/>
          <w:szCs w:val="24"/>
          <w:lang w:val="sr-Cyrl-CS" w:eastAsia="sr-Latn-RS"/>
        </w:rPr>
        <w:t>.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lang w:eastAsia="sr-Latn-RS"/>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lang w:eastAsia="sr-Latn-RS"/>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lang w:eastAsia="sr-Latn-RS"/>
        </w:rPr>
      </w:pPr>
      <w:r w:rsidRPr="00C03800">
        <w:rPr>
          <w:rFonts w:ascii="Arial" w:eastAsia="Andale Sans UI" w:hAnsi="Arial" w:cs="Arial"/>
          <w:b/>
          <w:color w:val="000000"/>
          <w:kern w:val="2"/>
          <w:sz w:val="24"/>
          <w:szCs w:val="24"/>
          <w:u w:val="single"/>
          <w:lang w:eastAsia="sr-Latn-RS"/>
        </w:rPr>
        <w:t>ЦЕНА,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lang w:eastAsia="sr-Latn-RS"/>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lang w:val="sr-Cyrl-CS" w:eastAsia="sr-Latn-RS"/>
        </w:rPr>
      </w:pPr>
      <w:r w:rsidRPr="00C03800">
        <w:rPr>
          <w:rFonts w:ascii="Arial" w:eastAsia="Andale Sans UI" w:hAnsi="Arial" w:cs="Arial"/>
          <w:b/>
          <w:color w:val="000000"/>
          <w:kern w:val="2"/>
          <w:sz w:val="24"/>
          <w:szCs w:val="24"/>
          <w:lang w:val="sr-Latn-CS" w:eastAsia="sr-Latn-RS"/>
        </w:rPr>
        <w:t xml:space="preserve">Члан </w:t>
      </w:r>
      <w:r w:rsidRPr="00C03800">
        <w:rPr>
          <w:rFonts w:ascii="Arial" w:eastAsia="Andale Sans UI" w:hAnsi="Arial" w:cs="Arial"/>
          <w:b/>
          <w:color w:val="000000"/>
          <w:kern w:val="2"/>
          <w:sz w:val="24"/>
          <w:szCs w:val="24"/>
          <w:lang w:val="sr-Cyrl-CS" w:eastAsia="sr-Latn-RS"/>
        </w:rPr>
        <w:t>2.</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24"/>
          <w:szCs w:val="24"/>
          <w:lang w:val="sr-Cyrl-CS" w:eastAsia="sr-Latn-RS"/>
        </w:rPr>
      </w:pPr>
      <w:r w:rsidRPr="00C03800">
        <w:rPr>
          <w:rFonts w:ascii="Arial" w:eastAsia="Andale Sans UI" w:hAnsi="Arial" w:cs="Arial"/>
          <w:bCs/>
          <w:color w:val="000000"/>
          <w:kern w:val="2"/>
          <w:sz w:val="24"/>
          <w:szCs w:val="24"/>
          <w:lang w:eastAsia="sr-Latn-RS"/>
        </w:rPr>
        <w:t xml:space="preserve">Цена </w:t>
      </w:r>
      <w:r w:rsidRPr="00C03800">
        <w:rPr>
          <w:rFonts w:ascii="Arial" w:eastAsia="Andale Sans UI" w:hAnsi="Arial" w:cs="Arial"/>
          <w:bCs/>
          <w:color w:val="000000"/>
          <w:kern w:val="2"/>
          <w:sz w:val="24"/>
          <w:szCs w:val="24"/>
          <w:lang w:val="sr-Cyrl-CS" w:eastAsia="sr-Latn-RS"/>
        </w:rPr>
        <w:t xml:space="preserve">извршене услуге репарације арматуре </w:t>
      </w:r>
      <w:r w:rsidRPr="00C03800">
        <w:rPr>
          <w:rFonts w:ascii="Arial" w:eastAsia="Andale Sans UI" w:hAnsi="Arial" w:cs="Arial"/>
          <w:bCs/>
          <w:color w:val="000000"/>
          <w:kern w:val="2"/>
          <w:sz w:val="24"/>
          <w:szCs w:val="24"/>
          <w:lang w:eastAsia="sr-Latn-RS"/>
        </w:rPr>
        <w:t xml:space="preserve">из члана </w:t>
      </w:r>
      <w:r w:rsidRPr="00C03800">
        <w:rPr>
          <w:rFonts w:ascii="Arial" w:eastAsia="Andale Sans UI" w:hAnsi="Arial" w:cs="Arial"/>
          <w:bCs/>
          <w:color w:val="000000"/>
          <w:kern w:val="2"/>
          <w:sz w:val="24"/>
          <w:szCs w:val="24"/>
          <w:lang w:val="sr-Cyrl-CS" w:eastAsia="sr-Latn-RS"/>
        </w:rPr>
        <w:t>1</w:t>
      </w:r>
      <w:r w:rsidRPr="00C03800">
        <w:rPr>
          <w:rFonts w:ascii="Arial" w:eastAsia="Andale Sans UI" w:hAnsi="Arial" w:cs="Arial"/>
          <w:bCs/>
          <w:color w:val="000000"/>
          <w:kern w:val="2"/>
          <w:sz w:val="24"/>
          <w:szCs w:val="24"/>
          <w:lang w:eastAsia="sr-Latn-RS"/>
        </w:rPr>
        <w:t>. овог Уговора без обрачунатог ПДВ-а у динарима је: _______________, односно _____________са ПДВ-ом.</w:t>
      </w:r>
    </w:p>
    <w:p w:rsidR="00C03800" w:rsidRPr="00C03800" w:rsidRDefault="00C03800" w:rsidP="00C03800">
      <w:pPr>
        <w:widowControl w:val="0"/>
        <w:suppressAutoHyphens/>
        <w:spacing w:after="0" w:line="240" w:lineRule="auto"/>
        <w:jc w:val="both"/>
        <w:rPr>
          <w:rFonts w:ascii="Times New Roman" w:eastAsia="Andale Sans UI" w:hAnsi="Times New Roman" w:cs="Times New Roman"/>
          <w:b/>
          <w:bCs/>
          <w:color w:val="000000"/>
          <w:kern w:val="2"/>
          <w:sz w:val="24"/>
          <w:szCs w:val="24"/>
          <w:lang w:eastAsia="sr-Latn-RS"/>
        </w:rPr>
      </w:pPr>
      <w:r w:rsidRPr="00C03800">
        <w:rPr>
          <w:rFonts w:ascii="Times New Roman" w:eastAsia="Andale Sans UI" w:hAnsi="Times New Roman" w:cs="Times New Roman"/>
          <w:bCs/>
          <w:color w:val="000000"/>
          <w:kern w:val="2"/>
          <w:sz w:val="24"/>
          <w:szCs w:val="24"/>
          <w:lang w:eastAsia="sr-Latn-RS"/>
        </w:rPr>
        <w:t xml:space="preserve">                                       </w:t>
      </w:r>
      <w:r w:rsidRPr="00C03800">
        <w:rPr>
          <w:rFonts w:ascii="Times New Roman" w:eastAsia="Andale Sans UI" w:hAnsi="Times New Roman" w:cs="Times New Roman"/>
          <w:b/>
          <w:bCs/>
          <w:color w:val="000000"/>
          <w:kern w:val="2"/>
          <w:sz w:val="24"/>
          <w:szCs w:val="24"/>
          <w:lang w:eastAsia="sr-Latn-RS"/>
        </w:rPr>
        <w:t xml:space="preserve">                                                                       </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eastAsia="sr-Latn-RS"/>
        </w:rPr>
      </w:pPr>
      <w:r w:rsidRPr="00C03800">
        <w:rPr>
          <w:rFonts w:ascii="Arial" w:eastAsia="Andale Sans UI" w:hAnsi="Arial" w:cs="Arial"/>
          <w:b/>
          <w:bCs/>
          <w:color w:val="000000"/>
          <w:kern w:val="2"/>
          <w:sz w:val="24"/>
          <w:szCs w:val="24"/>
          <w:lang w:eastAsia="sr-Latn-RS"/>
        </w:rPr>
        <w:t xml:space="preserve">Члан </w:t>
      </w:r>
      <w:r w:rsidRPr="00C03800">
        <w:rPr>
          <w:rFonts w:ascii="Arial" w:eastAsia="Andale Sans UI" w:hAnsi="Arial" w:cs="Arial"/>
          <w:b/>
          <w:bCs/>
          <w:color w:val="000000"/>
          <w:kern w:val="2"/>
          <w:sz w:val="24"/>
          <w:szCs w:val="24"/>
          <w:lang w:val="sr-Cyrl-CS" w:eastAsia="sr-Latn-RS"/>
        </w:rPr>
        <w:t>3</w:t>
      </w:r>
      <w:r w:rsidRPr="00C03800">
        <w:rPr>
          <w:rFonts w:ascii="Arial" w:eastAsia="Andale Sans UI" w:hAnsi="Arial" w:cs="Arial"/>
          <w:b/>
          <w:bCs/>
          <w:color w:val="000000"/>
          <w:kern w:val="2"/>
          <w:sz w:val="24"/>
          <w:szCs w:val="24"/>
          <w:lang w:eastAsia="sr-Latn-RS"/>
        </w:rPr>
        <w:t>.</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24"/>
          <w:szCs w:val="24"/>
          <w:lang w:eastAsia="sr-Latn-RS"/>
        </w:rPr>
      </w:pPr>
      <w:r w:rsidRPr="00C03800">
        <w:rPr>
          <w:rFonts w:ascii="Arial" w:eastAsia="Andale Sans UI" w:hAnsi="Arial" w:cs="Arial"/>
          <w:bCs/>
          <w:color w:val="000000"/>
          <w:kern w:val="2"/>
          <w:sz w:val="24"/>
          <w:szCs w:val="24"/>
          <w:lang w:eastAsia="sr-Latn-RS"/>
        </w:rPr>
        <w:t xml:space="preserve">Уговорне стране су сагласне да се плаћање </w:t>
      </w:r>
      <w:r w:rsidRPr="00C03800">
        <w:rPr>
          <w:rFonts w:ascii="Arial" w:eastAsia="Andale Sans UI" w:hAnsi="Arial" w:cs="Arial"/>
          <w:bCs/>
          <w:color w:val="000000"/>
          <w:kern w:val="2"/>
          <w:sz w:val="24"/>
          <w:szCs w:val="24"/>
          <w:lang w:val="sr-Cyrl-CS" w:eastAsia="sr-Latn-RS"/>
        </w:rPr>
        <w:t>извршене услуге репарације арматуре</w:t>
      </w:r>
      <w:r w:rsidRPr="00C03800">
        <w:rPr>
          <w:rFonts w:ascii="Arial" w:eastAsia="Andale Sans UI" w:hAnsi="Arial" w:cs="Arial"/>
          <w:bCs/>
          <w:color w:val="000000"/>
          <w:kern w:val="2"/>
          <w:sz w:val="24"/>
          <w:szCs w:val="24"/>
          <w:lang w:eastAsia="sr-Latn-RS"/>
        </w:rPr>
        <w:t xml:space="preserve"> врши у законском року од 45 дана од дана службеног пријема рачуна. </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12"/>
          <w:szCs w:val="12"/>
          <w:lang w:eastAsia="sr-Latn-RS"/>
        </w:rPr>
      </w:pP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12"/>
          <w:szCs w:val="12"/>
          <w:lang w:eastAsia="sr-Latn-RS"/>
        </w:rPr>
      </w:pPr>
    </w:p>
    <w:p w:rsidR="00C03800" w:rsidRPr="00C03800" w:rsidRDefault="00C03800" w:rsidP="00C03800">
      <w:pPr>
        <w:widowControl w:val="0"/>
        <w:suppressAutoHyphens/>
        <w:spacing w:after="0" w:line="240" w:lineRule="auto"/>
        <w:jc w:val="both"/>
        <w:rPr>
          <w:rFonts w:ascii="Times New Roman" w:eastAsia="Andale Sans UI" w:hAnsi="Times New Roman" w:cs="Times New Roman"/>
          <w:color w:val="000000"/>
          <w:kern w:val="2"/>
          <w:sz w:val="24"/>
          <w:szCs w:val="24"/>
          <w:lang w:eastAsia="sr-Latn-RS"/>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u w:val="single"/>
          <w:lang w:eastAsia="sr-Latn-RS"/>
        </w:rPr>
      </w:pPr>
      <w:r w:rsidRPr="00C03800">
        <w:rPr>
          <w:rFonts w:ascii="Arial" w:eastAsia="Andale Sans UI" w:hAnsi="Arial" w:cs="Arial"/>
          <w:b/>
          <w:bCs/>
          <w:color w:val="000000"/>
          <w:kern w:val="2"/>
          <w:sz w:val="24"/>
          <w:szCs w:val="24"/>
          <w:u w:val="single"/>
          <w:lang w:eastAsia="sr-Latn-RS"/>
        </w:rPr>
        <w:t>ИСПОРУКА И КВАЛИТЕТ</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eastAsia="sr-Latn-RS"/>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eastAsia="sr-Latn-RS"/>
        </w:rPr>
      </w:pPr>
      <w:r w:rsidRPr="00C03800">
        <w:rPr>
          <w:rFonts w:ascii="Arial" w:eastAsia="Andale Sans UI" w:hAnsi="Arial" w:cs="Arial"/>
          <w:b/>
          <w:bCs/>
          <w:color w:val="000000"/>
          <w:kern w:val="2"/>
          <w:sz w:val="24"/>
          <w:szCs w:val="24"/>
          <w:lang w:eastAsia="sr-Latn-RS"/>
        </w:rPr>
        <w:t xml:space="preserve">Члан </w:t>
      </w:r>
      <w:r w:rsidRPr="00C03800">
        <w:rPr>
          <w:rFonts w:ascii="Arial" w:eastAsia="Andale Sans UI" w:hAnsi="Arial" w:cs="Arial"/>
          <w:b/>
          <w:bCs/>
          <w:color w:val="000000"/>
          <w:kern w:val="2"/>
          <w:sz w:val="24"/>
          <w:szCs w:val="24"/>
          <w:lang w:val="sr-Cyrl-CS" w:eastAsia="sr-Latn-RS"/>
        </w:rPr>
        <w:t>4.</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 xml:space="preserve">Продавац ће извршити преузимање и испоруку </w:t>
      </w:r>
      <w:r w:rsidRPr="00C03800">
        <w:rPr>
          <w:rFonts w:ascii="Arial" w:eastAsia="Times New Roman" w:hAnsi="Arial" w:cs="Arial"/>
          <w:color w:val="000000"/>
          <w:sz w:val="24"/>
          <w:szCs w:val="24"/>
          <w:lang w:val="en-US" w:eastAsia="ar-SA"/>
        </w:rPr>
        <w:t>f-co</w:t>
      </w:r>
      <w:r w:rsidRPr="00C03800">
        <w:rPr>
          <w:rFonts w:ascii="Arial" w:eastAsia="Times New Roman" w:hAnsi="Arial" w:cs="Arial"/>
          <w:color w:val="000000"/>
          <w:sz w:val="24"/>
          <w:szCs w:val="24"/>
          <w:lang w:val="sr-Cyrl-CS" w:eastAsia="ar-SA"/>
        </w:rPr>
        <w:t xml:space="preserve"> Бор-магацин Наручиоца</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 xml:space="preserve">. </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eastAsia="sr-Latn-RS"/>
        </w:rPr>
      </w:pPr>
      <w:r w:rsidRPr="00C03800">
        <w:rPr>
          <w:rFonts w:ascii="Arial" w:eastAsia="Andale Sans UI" w:hAnsi="Arial" w:cs="Arial"/>
          <w:b/>
          <w:bCs/>
          <w:color w:val="000000"/>
          <w:kern w:val="2"/>
          <w:sz w:val="24"/>
          <w:szCs w:val="24"/>
          <w:lang w:val="sr-Cyrl-CS" w:eastAsia="sr-Latn-RS"/>
        </w:rPr>
        <w:t xml:space="preserve"> </w:t>
      </w:r>
      <w:r w:rsidRPr="00C03800">
        <w:rPr>
          <w:rFonts w:ascii="Arial" w:eastAsia="Andale Sans UI" w:hAnsi="Arial" w:cs="Arial"/>
          <w:b/>
          <w:bCs/>
          <w:color w:val="000000"/>
          <w:kern w:val="2"/>
          <w:sz w:val="24"/>
          <w:szCs w:val="24"/>
          <w:lang w:eastAsia="sr-Latn-RS"/>
        </w:rPr>
        <w:t xml:space="preserve"> Члан </w:t>
      </w:r>
      <w:r w:rsidRPr="00C03800">
        <w:rPr>
          <w:rFonts w:ascii="Arial" w:eastAsia="Andale Sans UI" w:hAnsi="Arial" w:cs="Arial"/>
          <w:b/>
          <w:bCs/>
          <w:color w:val="000000"/>
          <w:kern w:val="2"/>
          <w:sz w:val="24"/>
          <w:szCs w:val="24"/>
          <w:lang w:val="sr-Cyrl-CS" w:eastAsia="sr-Latn-RS"/>
        </w:rPr>
        <w:t>5</w:t>
      </w:r>
      <w:r w:rsidRPr="00C03800">
        <w:rPr>
          <w:rFonts w:ascii="Arial" w:eastAsia="Andale Sans UI" w:hAnsi="Arial" w:cs="Arial"/>
          <w:b/>
          <w:bCs/>
          <w:color w:val="000000"/>
          <w:kern w:val="2"/>
          <w:sz w:val="24"/>
          <w:szCs w:val="24"/>
          <w:lang w:eastAsia="sr-Latn-RS"/>
        </w:rPr>
        <w:t>.</w:t>
      </w:r>
    </w:p>
    <w:p w:rsidR="00C03800" w:rsidRPr="00C03800" w:rsidRDefault="00C03800" w:rsidP="00C03800">
      <w:pPr>
        <w:widowControl w:val="0"/>
        <w:suppressAutoHyphens/>
        <w:spacing w:after="120" w:line="240" w:lineRule="auto"/>
        <w:rPr>
          <w:rFonts w:ascii="Arial" w:eastAsia="Andale Sans UI" w:hAnsi="Arial" w:cs="Arial"/>
          <w:color w:val="000000"/>
          <w:kern w:val="2"/>
          <w:sz w:val="24"/>
          <w:szCs w:val="24"/>
          <w:lang w:val="sr-Cyrl-CS" w:eastAsia="sr-Latn-RS"/>
        </w:rPr>
      </w:pPr>
      <w:r w:rsidRPr="00C03800">
        <w:rPr>
          <w:rFonts w:ascii="Arial" w:eastAsia="Andale Sans UI" w:hAnsi="Arial" w:cs="Arial"/>
          <w:color w:val="000000"/>
          <w:kern w:val="2"/>
          <w:sz w:val="24"/>
          <w:szCs w:val="24"/>
          <w:lang w:eastAsia="sr-Latn-RS"/>
        </w:rPr>
        <w:t xml:space="preserve">Уговорену </w:t>
      </w:r>
      <w:r w:rsidRPr="00C03800">
        <w:rPr>
          <w:rFonts w:ascii="Arial" w:eastAsia="Andale Sans UI" w:hAnsi="Arial" w:cs="Arial"/>
          <w:color w:val="000000"/>
          <w:kern w:val="2"/>
          <w:sz w:val="24"/>
          <w:szCs w:val="24"/>
          <w:lang w:val="sr-Cyrl-CS" w:eastAsia="sr-Latn-RS"/>
        </w:rPr>
        <w:t>репарацију арматуре давалац услуге</w:t>
      </w:r>
      <w:r w:rsidRPr="00C03800">
        <w:rPr>
          <w:rFonts w:ascii="Arial" w:eastAsia="Andale Sans UI" w:hAnsi="Arial" w:cs="Arial"/>
          <w:color w:val="000000"/>
          <w:kern w:val="2"/>
          <w:sz w:val="24"/>
          <w:szCs w:val="24"/>
          <w:lang w:eastAsia="sr-Latn-RS"/>
        </w:rPr>
        <w:t xml:space="preserve"> ће </w:t>
      </w:r>
      <w:r w:rsidRPr="00C03800">
        <w:rPr>
          <w:rFonts w:ascii="Arial" w:eastAsia="Andale Sans UI" w:hAnsi="Arial" w:cs="Arial"/>
          <w:color w:val="000000"/>
          <w:kern w:val="2"/>
          <w:sz w:val="24"/>
          <w:szCs w:val="24"/>
          <w:lang w:val="sr-Cyrl-CS" w:eastAsia="sr-Latn-RS"/>
        </w:rPr>
        <w:t>извршити у року од ______ дана од дана закључења уговора.</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eastAsia="sr-Latn-RS"/>
        </w:rPr>
      </w:pPr>
      <w:r w:rsidRPr="00C03800">
        <w:rPr>
          <w:rFonts w:ascii="Arial" w:eastAsia="Andale Sans UI" w:hAnsi="Arial" w:cs="Arial"/>
          <w:b/>
          <w:bCs/>
          <w:color w:val="000000"/>
          <w:kern w:val="2"/>
          <w:sz w:val="24"/>
          <w:szCs w:val="24"/>
          <w:lang w:eastAsia="sr-Latn-RS"/>
        </w:rPr>
        <w:t xml:space="preserve">Члан </w:t>
      </w:r>
      <w:r w:rsidRPr="00C03800">
        <w:rPr>
          <w:rFonts w:ascii="Arial" w:eastAsia="Andale Sans UI" w:hAnsi="Arial" w:cs="Arial"/>
          <w:b/>
          <w:bCs/>
          <w:color w:val="000000"/>
          <w:kern w:val="2"/>
          <w:sz w:val="24"/>
          <w:szCs w:val="24"/>
          <w:lang w:val="sr-Cyrl-CS" w:eastAsia="sr-Latn-RS"/>
        </w:rPr>
        <w:t>6.</w:t>
      </w:r>
    </w:p>
    <w:p w:rsidR="00C03800" w:rsidRPr="00C03800" w:rsidRDefault="00C03800" w:rsidP="00C03800">
      <w:pPr>
        <w:widowControl w:val="0"/>
        <w:suppressAutoHyphens/>
        <w:spacing w:after="0" w:line="240" w:lineRule="auto"/>
        <w:rPr>
          <w:rFonts w:ascii="Arial" w:eastAsia="Andale Sans UI" w:hAnsi="Arial" w:cs="Arial"/>
          <w:b/>
          <w:bCs/>
          <w:color w:val="000000"/>
          <w:kern w:val="2"/>
          <w:sz w:val="24"/>
          <w:szCs w:val="24"/>
          <w:lang w:val="sr-Cyrl-CS" w:eastAsia="sr-Latn-RS"/>
        </w:rPr>
      </w:pPr>
    </w:p>
    <w:p w:rsidR="00C03800" w:rsidRPr="00C03800" w:rsidRDefault="00C03800" w:rsidP="00C03800">
      <w:pPr>
        <w:suppressAutoHyphens/>
        <w:spacing w:after="0" w:line="100" w:lineRule="atLeast"/>
        <w:rPr>
          <w:rFonts w:ascii="Arial" w:eastAsia="Andale Sans UI" w:hAnsi="Arial" w:cs="Arial"/>
          <w:kern w:val="2"/>
          <w:sz w:val="24"/>
          <w:szCs w:val="24"/>
          <w:lang w:val="sr-Cyrl-CS" w:eastAsia="sr-Latn-RS"/>
        </w:rPr>
      </w:pPr>
      <w:r w:rsidRPr="00C03800">
        <w:rPr>
          <w:rFonts w:ascii="Arial" w:eastAsia="Andale Sans UI" w:hAnsi="Arial" w:cs="Arial"/>
          <w:color w:val="000000"/>
          <w:kern w:val="2"/>
          <w:sz w:val="24"/>
          <w:szCs w:val="24"/>
          <w:lang w:val="sr-Cyrl-CS" w:eastAsia="sr-Latn-RS"/>
        </w:rPr>
        <w:t xml:space="preserve">Гарантни рок износи ___________месеци од </w:t>
      </w:r>
      <w:r w:rsidRPr="00C03800">
        <w:rPr>
          <w:rFonts w:ascii="Arial" w:eastAsia="Andale Sans UI" w:hAnsi="Arial" w:cs="Arial"/>
          <w:kern w:val="2"/>
          <w:sz w:val="24"/>
          <w:szCs w:val="24"/>
          <w:lang w:val="sr-Cyrl-CS" w:eastAsia="sr-Latn-RS"/>
        </w:rPr>
        <w:t xml:space="preserve">од  извршеног испитивања  </w:t>
      </w:r>
      <w:r w:rsidRPr="00C03800">
        <w:rPr>
          <w:rFonts w:ascii="Arial" w:eastAsia="Andale Sans UI" w:hAnsi="Arial" w:cs="Arial"/>
          <w:bCs/>
          <w:kern w:val="2"/>
          <w:sz w:val="24"/>
          <w:szCs w:val="24"/>
          <w:lang w:val="sr-Cyrl-CS" w:eastAsia="sr-Latn-RS"/>
        </w:rPr>
        <w:t>водонепропусности</w:t>
      </w:r>
      <w:r w:rsidRPr="00C03800">
        <w:rPr>
          <w:rFonts w:ascii="Arial" w:eastAsia="Andale Sans UI" w:hAnsi="Arial" w:cs="Arial"/>
          <w:kern w:val="2"/>
          <w:sz w:val="24"/>
          <w:szCs w:val="24"/>
          <w:lang w:val="sr-Cyrl-CS" w:eastAsia="sr-Latn-RS"/>
        </w:rPr>
        <w:t>.</w:t>
      </w:r>
    </w:p>
    <w:p w:rsidR="00C03800" w:rsidRPr="00C03800" w:rsidRDefault="00C03800" w:rsidP="00C03800">
      <w:pPr>
        <w:widowControl w:val="0"/>
        <w:suppressAutoHyphens/>
        <w:spacing w:after="0" w:line="240" w:lineRule="auto"/>
        <w:rPr>
          <w:rFonts w:ascii="Times New Roman" w:eastAsia="Andale Sans UI" w:hAnsi="Times New Roman" w:cs="Times New Roman"/>
          <w:b/>
          <w:bCs/>
          <w:color w:val="000000"/>
          <w:kern w:val="2"/>
          <w:sz w:val="24"/>
          <w:szCs w:val="24"/>
          <w:lang w:val="sr-Cyrl-CS" w:eastAsia="sr-Latn-RS"/>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hr-HR" w:eastAsia="sr-Latn-RS"/>
        </w:rPr>
      </w:pPr>
      <w:r w:rsidRPr="00C03800">
        <w:rPr>
          <w:rFonts w:ascii="Arial" w:eastAsia="Andale Sans UI" w:hAnsi="Arial" w:cs="Arial"/>
          <w:b/>
          <w:bCs/>
          <w:color w:val="000000"/>
          <w:kern w:val="2"/>
          <w:sz w:val="24"/>
          <w:szCs w:val="24"/>
          <w:lang w:val="hr-HR" w:eastAsia="sr-Latn-RS"/>
        </w:rPr>
        <w:t>Ч</w:t>
      </w:r>
      <w:r w:rsidRPr="00C03800">
        <w:rPr>
          <w:rFonts w:ascii="Arial" w:eastAsia="Andale Sans UI" w:hAnsi="Arial" w:cs="Arial"/>
          <w:b/>
          <w:bCs/>
          <w:color w:val="000000"/>
          <w:kern w:val="2"/>
          <w:sz w:val="24"/>
          <w:szCs w:val="24"/>
          <w:lang w:eastAsia="sr-Latn-RS"/>
        </w:rPr>
        <w:t>лан</w:t>
      </w:r>
      <w:r w:rsidRPr="00C03800">
        <w:rPr>
          <w:rFonts w:ascii="Arial" w:eastAsia="Andale Sans UI" w:hAnsi="Arial" w:cs="Arial"/>
          <w:b/>
          <w:bCs/>
          <w:color w:val="000000"/>
          <w:kern w:val="2"/>
          <w:sz w:val="24"/>
          <w:szCs w:val="24"/>
          <w:lang w:val="hr-HR" w:eastAsia="sr-Latn-RS"/>
        </w:rPr>
        <w:t xml:space="preserve"> </w:t>
      </w:r>
      <w:r w:rsidRPr="00C03800">
        <w:rPr>
          <w:rFonts w:ascii="Arial" w:eastAsia="Andale Sans UI" w:hAnsi="Arial" w:cs="Arial"/>
          <w:b/>
          <w:bCs/>
          <w:color w:val="000000"/>
          <w:kern w:val="2"/>
          <w:sz w:val="24"/>
          <w:szCs w:val="24"/>
          <w:lang w:val="sr-Cyrl-CS" w:eastAsia="sr-Latn-RS"/>
        </w:rPr>
        <w:t>7</w:t>
      </w:r>
      <w:r w:rsidRPr="00C03800">
        <w:rPr>
          <w:rFonts w:ascii="Arial" w:eastAsia="Andale Sans UI" w:hAnsi="Arial" w:cs="Arial"/>
          <w:b/>
          <w:bCs/>
          <w:color w:val="000000"/>
          <w:kern w:val="2"/>
          <w:sz w:val="24"/>
          <w:szCs w:val="24"/>
          <w:lang w:val="hr-HR" w:eastAsia="sr-Latn-RS"/>
        </w:rPr>
        <w:t>.</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hr-HR" w:eastAsia="sr-Latn-RS"/>
        </w:rPr>
      </w:pPr>
      <w:r w:rsidRPr="00C03800">
        <w:rPr>
          <w:rFonts w:ascii="Arial" w:eastAsia="Andale Sans UI" w:hAnsi="Arial" w:cs="Arial"/>
          <w:color w:val="000000"/>
          <w:kern w:val="2"/>
          <w:sz w:val="24"/>
          <w:szCs w:val="24"/>
          <w:lang w:eastAsia="sr-Latn-RS"/>
        </w:rPr>
        <w:t>Ако</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val="sr-Cyrl-CS" w:eastAsia="sr-Latn-RS"/>
        </w:rPr>
        <w:t>Извршилац</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касни</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са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val="sr-Cyrl-CS" w:eastAsia="sr-Latn-RS"/>
        </w:rPr>
        <w:t>извршењем услуге</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ви</w:t>
      </w:r>
      <w:r w:rsidRPr="00C03800">
        <w:rPr>
          <w:rFonts w:ascii="Arial" w:eastAsia="Andale Sans UI" w:hAnsi="Arial" w:cs="Arial"/>
          <w:color w:val="000000"/>
          <w:kern w:val="2"/>
          <w:sz w:val="24"/>
          <w:szCs w:val="24"/>
          <w:lang w:val="hr-HR" w:eastAsia="sr-Latn-RS"/>
        </w:rPr>
        <w:t>ш</w:t>
      </w:r>
      <w:r w:rsidRPr="00C03800">
        <w:rPr>
          <w:rFonts w:ascii="Arial" w:eastAsia="Andale Sans UI" w:hAnsi="Arial" w:cs="Arial"/>
          <w:color w:val="000000"/>
          <w:kern w:val="2"/>
          <w:sz w:val="24"/>
          <w:szCs w:val="24"/>
          <w:lang w:eastAsia="sr-Latn-RS"/>
        </w:rPr>
        <w:t>е</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од</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val="sr-Cyrl-CS" w:eastAsia="sr-Latn-RS"/>
        </w:rPr>
        <w:t>5</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дана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обавезан</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је</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да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val="sr-Cyrl-CS" w:eastAsia="sr-Latn-RS"/>
        </w:rPr>
        <w:t>Наручиоцу</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плати</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уговорну</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казну</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у</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висини</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од</w:t>
      </w:r>
      <w:r w:rsidRPr="00C03800">
        <w:rPr>
          <w:rFonts w:ascii="Arial" w:eastAsia="Andale Sans UI" w:hAnsi="Arial" w:cs="Arial"/>
          <w:color w:val="000000"/>
          <w:kern w:val="2"/>
          <w:sz w:val="24"/>
          <w:szCs w:val="24"/>
          <w:lang w:val="hr-HR" w:eastAsia="sr-Latn-RS"/>
        </w:rPr>
        <w:t xml:space="preserve"> 1 % </w:t>
      </w:r>
      <w:r w:rsidRPr="00C03800">
        <w:rPr>
          <w:rFonts w:ascii="Arial" w:eastAsia="Andale Sans UI" w:hAnsi="Arial" w:cs="Arial"/>
          <w:color w:val="000000"/>
          <w:kern w:val="2"/>
          <w:sz w:val="24"/>
          <w:szCs w:val="24"/>
          <w:lang w:eastAsia="sr-Latn-RS"/>
        </w:rPr>
        <w:t>од</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вредности</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неиспору</w:t>
      </w:r>
      <w:r w:rsidRPr="00C03800">
        <w:rPr>
          <w:rFonts w:ascii="Arial" w:eastAsia="Andale Sans UI" w:hAnsi="Arial" w:cs="Arial"/>
          <w:color w:val="000000"/>
          <w:kern w:val="2"/>
          <w:sz w:val="24"/>
          <w:szCs w:val="24"/>
          <w:lang w:val="hr-HR" w:eastAsia="sr-Latn-RS"/>
        </w:rPr>
        <w:t>ч</w:t>
      </w:r>
      <w:r w:rsidRPr="00C03800">
        <w:rPr>
          <w:rFonts w:ascii="Arial" w:eastAsia="Andale Sans UI" w:hAnsi="Arial" w:cs="Arial"/>
          <w:color w:val="000000"/>
          <w:kern w:val="2"/>
          <w:sz w:val="24"/>
          <w:szCs w:val="24"/>
          <w:lang w:eastAsia="sr-Latn-RS"/>
        </w:rPr>
        <w:t>е</w:t>
      </w:r>
      <w:r w:rsidRPr="00C03800">
        <w:rPr>
          <w:rFonts w:ascii="Arial" w:eastAsia="Andale Sans UI" w:hAnsi="Arial" w:cs="Arial"/>
          <w:color w:val="000000"/>
          <w:kern w:val="2"/>
          <w:sz w:val="24"/>
          <w:szCs w:val="24"/>
          <w:lang w:val="sr-Cyrl-CS" w:eastAsia="sr-Latn-RS"/>
        </w:rPr>
        <w:t>них</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val="sr-Cyrl-CS" w:eastAsia="sr-Latn-RS"/>
        </w:rPr>
        <w:t>добара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за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сваки</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дан</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зака</w:t>
      </w:r>
      <w:r w:rsidRPr="00C03800">
        <w:rPr>
          <w:rFonts w:ascii="Arial" w:eastAsia="Andale Sans UI" w:hAnsi="Arial" w:cs="Arial"/>
          <w:color w:val="000000"/>
          <w:kern w:val="2"/>
          <w:sz w:val="24"/>
          <w:szCs w:val="24"/>
          <w:lang w:val="hr-HR" w:eastAsia="sr-Latn-RS"/>
        </w:rPr>
        <w:t>ш</w:t>
      </w:r>
      <w:r w:rsidRPr="00C03800">
        <w:rPr>
          <w:rFonts w:ascii="Arial" w:eastAsia="Andale Sans UI" w:hAnsi="Arial" w:cs="Arial"/>
          <w:color w:val="000000"/>
          <w:kern w:val="2"/>
          <w:sz w:val="24"/>
          <w:szCs w:val="24"/>
          <w:lang w:eastAsia="sr-Latn-RS"/>
        </w:rPr>
        <w:t>њења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ра</w:t>
      </w:r>
      <w:r w:rsidRPr="00C03800">
        <w:rPr>
          <w:rFonts w:ascii="Arial" w:eastAsia="Andale Sans UI" w:hAnsi="Arial" w:cs="Arial"/>
          <w:color w:val="000000"/>
          <w:kern w:val="2"/>
          <w:sz w:val="24"/>
          <w:szCs w:val="24"/>
          <w:lang w:val="hr-HR" w:eastAsia="sr-Latn-RS"/>
        </w:rPr>
        <w:t>ч</w:t>
      </w:r>
      <w:r w:rsidRPr="00C03800">
        <w:rPr>
          <w:rFonts w:ascii="Arial" w:eastAsia="Andale Sans UI" w:hAnsi="Arial" w:cs="Arial"/>
          <w:color w:val="000000"/>
          <w:kern w:val="2"/>
          <w:sz w:val="24"/>
          <w:szCs w:val="24"/>
          <w:lang w:eastAsia="sr-Latn-RS"/>
        </w:rPr>
        <w:t>унају</w:t>
      </w:r>
      <w:r w:rsidRPr="00C03800">
        <w:rPr>
          <w:rFonts w:ascii="Arial" w:eastAsia="Andale Sans UI" w:hAnsi="Arial" w:cs="Arial"/>
          <w:color w:val="000000"/>
          <w:kern w:val="2"/>
          <w:sz w:val="24"/>
          <w:szCs w:val="24"/>
          <w:lang w:val="hr-HR" w:eastAsia="sr-Latn-RS"/>
        </w:rPr>
        <w:t>ћ</w:t>
      </w:r>
      <w:r w:rsidRPr="00C03800">
        <w:rPr>
          <w:rFonts w:ascii="Arial" w:eastAsia="Andale Sans UI" w:hAnsi="Arial" w:cs="Arial"/>
          <w:color w:val="000000"/>
          <w:kern w:val="2"/>
          <w:sz w:val="24"/>
          <w:szCs w:val="24"/>
          <w:lang w:eastAsia="sr-Latn-RS"/>
        </w:rPr>
        <w:t>и</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од</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првог</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дана</w:t>
      </w:r>
      <w:r w:rsidRPr="00C03800">
        <w:rPr>
          <w:rFonts w:ascii="Arial" w:eastAsia="Andale Sans UI" w:hAnsi="Arial" w:cs="Arial"/>
          <w:color w:val="000000"/>
          <w:kern w:val="2"/>
          <w:sz w:val="24"/>
          <w:szCs w:val="24"/>
          <w:lang w:val="hr-HR" w:eastAsia="sr-Latn-RS"/>
        </w:rPr>
        <w:t xml:space="preserve">).  </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eastAsia="sr-Latn-RS"/>
        </w:rPr>
      </w:pPr>
      <w:r w:rsidRPr="00C03800">
        <w:rPr>
          <w:rFonts w:ascii="Arial" w:eastAsia="Andale Sans UI" w:hAnsi="Arial" w:cs="Arial"/>
          <w:color w:val="000000"/>
          <w:kern w:val="2"/>
          <w:sz w:val="24"/>
          <w:szCs w:val="24"/>
          <w:lang w:val="hr-HR" w:eastAsia="sr-Latn-RS"/>
        </w:rPr>
        <w:t xml:space="preserve">Уколико овако обрачуната казна буде већа од 10% од укупне вредности уговорене </w:t>
      </w:r>
      <w:r w:rsidRPr="00C03800">
        <w:rPr>
          <w:rFonts w:ascii="Arial" w:eastAsia="Andale Sans UI" w:hAnsi="Arial" w:cs="Arial"/>
          <w:color w:val="000000"/>
          <w:kern w:val="2"/>
          <w:sz w:val="24"/>
          <w:szCs w:val="24"/>
          <w:lang w:val="sr-Cyrl-CS" w:eastAsia="sr-Latn-RS"/>
        </w:rPr>
        <w:t>услуге</w:t>
      </w:r>
      <w:r w:rsidRPr="00C03800">
        <w:rPr>
          <w:rFonts w:ascii="Arial" w:eastAsia="Andale Sans UI" w:hAnsi="Arial" w:cs="Arial"/>
          <w:color w:val="000000"/>
          <w:kern w:val="2"/>
          <w:sz w:val="24"/>
          <w:szCs w:val="24"/>
          <w:lang w:val="hr-HR" w:eastAsia="sr-Latn-RS"/>
        </w:rPr>
        <w:t xml:space="preserve"> уговор се сматра раскинутим те је </w:t>
      </w:r>
      <w:r w:rsidRPr="00C03800">
        <w:rPr>
          <w:rFonts w:ascii="Arial" w:eastAsia="Andale Sans UI" w:hAnsi="Arial" w:cs="Arial"/>
          <w:color w:val="000000"/>
          <w:kern w:val="2"/>
          <w:sz w:val="24"/>
          <w:szCs w:val="24"/>
          <w:lang w:val="sr-Cyrl-CS" w:eastAsia="sr-Latn-RS"/>
        </w:rPr>
        <w:t>Извршилац</w:t>
      </w:r>
      <w:r w:rsidRPr="00C03800">
        <w:rPr>
          <w:rFonts w:ascii="Arial" w:eastAsia="Andale Sans UI" w:hAnsi="Arial" w:cs="Arial"/>
          <w:color w:val="000000"/>
          <w:kern w:val="2"/>
          <w:sz w:val="24"/>
          <w:szCs w:val="24"/>
          <w:lang w:val="hr-HR" w:eastAsia="sr-Latn-RS"/>
        </w:rPr>
        <w:t xml:space="preserve"> дужан да у року од 15 дана износ обештећења (казне) уплати на рачун </w:t>
      </w:r>
      <w:r w:rsidRPr="00C03800">
        <w:rPr>
          <w:rFonts w:ascii="Arial" w:eastAsia="Andale Sans UI" w:hAnsi="Arial" w:cs="Arial"/>
          <w:color w:val="000000"/>
          <w:kern w:val="2"/>
          <w:sz w:val="24"/>
          <w:szCs w:val="24"/>
          <w:lang w:val="sr-Cyrl-CS" w:eastAsia="sr-Latn-RS"/>
        </w:rPr>
        <w:t>Наручиоца</w:t>
      </w:r>
      <w:r w:rsidRPr="00C03800">
        <w:rPr>
          <w:rFonts w:ascii="Arial" w:eastAsia="Andale Sans UI" w:hAnsi="Arial" w:cs="Arial"/>
          <w:color w:val="000000"/>
          <w:kern w:val="2"/>
          <w:sz w:val="24"/>
          <w:szCs w:val="24"/>
          <w:lang w:val="hr-HR" w:eastAsia="sr-Latn-RS"/>
        </w:rPr>
        <w:t xml:space="preserve">. Износ обештећења не може бити већи од 20% вредности уговорене </w:t>
      </w:r>
      <w:r w:rsidRPr="00C03800">
        <w:rPr>
          <w:rFonts w:ascii="Arial" w:eastAsia="Andale Sans UI" w:hAnsi="Arial" w:cs="Arial"/>
          <w:color w:val="000000"/>
          <w:kern w:val="2"/>
          <w:sz w:val="24"/>
          <w:szCs w:val="24"/>
          <w:lang w:val="sr-Cyrl-CS" w:eastAsia="sr-Latn-RS"/>
        </w:rPr>
        <w:t>услуге.</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eastAsia="sr-Latn-RS"/>
        </w:rPr>
      </w:pPr>
      <w:r w:rsidRPr="00C03800">
        <w:rPr>
          <w:rFonts w:ascii="Arial" w:eastAsia="Andale Sans UI" w:hAnsi="Arial" w:cs="Arial"/>
          <w:color w:val="000000"/>
          <w:kern w:val="2"/>
          <w:sz w:val="24"/>
          <w:szCs w:val="24"/>
          <w:lang w:eastAsia="sr-Latn-RS"/>
        </w:rPr>
        <w:t>Клаузула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из</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предходног</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става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се</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не</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примењује</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у</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слу</w:t>
      </w:r>
      <w:r w:rsidRPr="00C03800">
        <w:rPr>
          <w:rFonts w:ascii="Arial" w:eastAsia="Andale Sans UI" w:hAnsi="Arial" w:cs="Arial"/>
          <w:color w:val="000000"/>
          <w:kern w:val="2"/>
          <w:sz w:val="24"/>
          <w:szCs w:val="24"/>
          <w:lang w:val="hr-HR" w:eastAsia="sr-Latn-RS"/>
        </w:rPr>
        <w:t>ч</w:t>
      </w:r>
      <w:r w:rsidRPr="00C03800">
        <w:rPr>
          <w:rFonts w:ascii="Arial" w:eastAsia="Andale Sans UI" w:hAnsi="Arial" w:cs="Arial"/>
          <w:color w:val="000000"/>
          <w:kern w:val="2"/>
          <w:sz w:val="24"/>
          <w:szCs w:val="24"/>
          <w:lang w:eastAsia="sr-Latn-RS"/>
        </w:rPr>
        <w:t>ају</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немогу</w:t>
      </w:r>
      <w:r w:rsidRPr="00C03800">
        <w:rPr>
          <w:rFonts w:ascii="Arial" w:eastAsia="Andale Sans UI" w:hAnsi="Arial" w:cs="Arial"/>
          <w:color w:val="000000"/>
          <w:kern w:val="2"/>
          <w:sz w:val="24"/>
          <w:szCs w:val="24"/>
          <w:lang w:val="hr-HR" w:eastAsia="sr-Latn-RS"/>
        </w:rPr>
        <w:t>ћ</w:t>
      </w:r>
      <w:r w:rsidRPr="00C03800">
        <w:rPr>
          <w:rFonts w:ascii="Arial" w:eastAsia="Andale Sans UI" w:hAnsi="Arial" w:cs="Arial"/>
          <w:color w:val="000000"/>
          <w:kern w:val="2"/>
          <w:sz w:val="24"/>
          <w:szCs w:val="24"/>
          <w:lang w:eastAsia="sr-Latn-RS"/>
        </w:rPr>
        <w:t>ности</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испуњења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уговора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према</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Закону</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о</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облигационим</w:t>
      </w:r>
      <w:r w:rsidRPr="00C03800">
        <w:rPr>
          <w:rFonts w:ascii="Arial" w:eastAsia="Andale Sans UI" w:hAnsi="Arial" w:cs="Arial"/>
          <w:color w:val="000000"/>
          <w:kern w:val="2"/>
          <w:sz w:val="24"/>
          <w:szCs w:val="24"/>
          <w:lang w:val="hr-HR" w:eastAsia="sr-Latn-RS"/>
        </w:rPr>
        <w:t xml:space="preserve"> </w:t>
      </w:r>
      <w:r w:rsidRPr="00C03800">
        <w:rPr>
          <w:rFonts w:ascii="Arial" w:eastAsia="Andale Sans UI" w:hAnsi="Arial" w:cs="Arial"/>
          <w:color w:val="000000"/>
          <w:kern w:val="2"/>
          <w:sz w:val="24"/>
          <w:szCs w:val="24"/>
          <w:lang w:eastAsia="sr-Latn-RS"/>
        </w:rPr>
        <w:t>односима</w:t>
      </w:r>
      <w:r w:rsidRPr="00C03800">
        <w:rPr>
          <w:rFonts w:ascii="Arial" w:eastAsia="Andale Sans UI" w:hAnsi="Arial" w:cs="Arial"/>
          <w:color w:val="000000"/>
          <w:kern w:val="2"/>
          <w:sz w:val="24"/>
          <w:szCs w:val="24"/>
          <w:lang w:val="hr-HR" w:eastAsia="sr-Latn-RS"/>
        </w:rPr>
        <w:t>.</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eastAsia="sr-Latn-RS"/>
        </w:rPr>
      </w:pPr>
    </w:p>
    <w:p w:rsidR="00C03800" w:rsidRPr="00C03800" w:rsidRDefault="00C03800" w:rsidP="00C03800">
      <w:pPr>
        <w:keepNext/>
        <w:tabs>
          <w:tab w:val="left" w:pos="708"/>
        </w:tabs>
        <w:suppressAutoHyphens/>
        <w:spacing w:after="0" w:line="240" w:lineRule="auto"/>
        <w:ind w:left="432"/>
        <w:jc w:val="center"/>
        <w:outlineLvl w:val="0"/>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eastAsia="ar-SA"/>
        </w:rPr>
        <w:t xml:space="preserve">Члан </w:t>
      </w:r>
      <w:r w:rsidRPr="00C03800">
        <w:rPr>
          <w:rFonts w:ascii="Arial" w:eastAsia="Times New Roman" w:hAnsi="Arial" w:cs="Arial"/>
          <w:b/>
          <w:bCs/>
          <w:color w:val="000000"/>
          <w:sz w:val="24"/>
          <w:szCs w:val="24"/>
          <w:lang w:val="sr-Cyrl-CS" w:eastAsia="ar-SA"/>
        </w:rPr>
        <w:t>8.</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Извршилац и Наручилац су дужни да  записнички констатују да је извршен пријем и испитивање репариране арматуре. Лица задужена код Наручиоца су:</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Василијић Љубиша и  Ђорђевић Драгиша.</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Лице задужено код извршиоца је ________________.</w:t>
      </w:r>
    </w:p>
    <w:p w:rsidR="00C03800" w:rsidRPr="00C03800" w:rsidRDefault="00C03800" w:rsidP="00C03800">
      <w:pPr>
        <w:widowControl w:val="0"/>
        <w:suppressAutoHyphens/>
        <w:spacing w:after="0" w:line="240" w:lineRule="auto"/>
        <w:rPr>
          <w:rFonts w:ascii="Times New Roman" w:eastAsia="Andale Sans UI" w:hAnsi="Times New Roman" w:cs="Times New Roman"/>
          <w:kern w:val="2"/>
          <w:sz w:val="24"/>
          <w:szCs w:val="24"/>
          <w:lang w:val="sr-Cyrl-CS" w:eastAsia="ar-SA"/>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eastAsia="sr-Latn-R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eastAsia="sr-Latn-R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eastAsia="sr-Latn-RS"/>
        </w:rPr>
      </w:pPr>
    </w:p>
    <w:p w:rsid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eastAsia="sr-Latn-R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eastAsia="sr-Latn-R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eastAsia="sr-Latn-RS"/>
        </w:rPr>
      </w:pPr>
      <w:r w:rsidRPr="00C03800">
        <w:rPr>
          <w:rFonts w:ascii="Arial" w:eastAsia="Andale Sans UI" w:hAnsi="Arial" w:cs="Arial"/>
          <w:b/>
          <w:bCs/>
          <w:color w:val="000000"/>
          <w:kern w:val="2"/>
          <w:sz w:val="24"/>
          <w:szCs w:val="24"/>
          <w:lang w:val="sr-Cyrl-CS" w:eastAsia="sr-Latn-RS"/>
        </w:rPr>
        <w:lastRenderedPageBreak/>
        <w:t xml:space="preserve"> </w:t>
      </w:r>
      <w:r w:rsidRPr="00C03800">
        <w:rPr>
          <w:rFonts w:ascii="Arial" w:eastAsia="Andale Sans UI" w:hAnsi="Arial" w:cs="Arial"/>
          <w:b/>
          <w:bCs/>
          <w:color w:val="000000"/>
          <w:kern w:val="2"/>
          <w:sz w:val="24"/>
          <w:szCs w:val="24"/>
          <w:lang w:val="hr-HR" w:eastAsia="sr-Latn-RS"/>
        </w:rPr>
        <w:t>Ч</w:t>
      </w:r>
      <w:r w:rsidRPr="00C03800">
        <w:rPr>
          <w:rFonts w:ascii="Arial" w:eastAsia="Andale Sans UI" w:hAnsi="Arial" w:cs="Arial"/>
          <w:b/>
          <w:bCs/>
          <w:color w:val="000000"/>
          <w:kern w:val="2"/>
          <w:sz w:val="24"/>
          <w:szCs w:val="24"/>
          <w:lang w:eastAsia="sr-Latn-RS"/>
        </w:rPr>
        <w:t>лан</w:t>
      </w:r>
      <w:r w:rsidRPr="00C03800">
        <w:rPr>
          <w:rFonts w:ascii="Arial" w:eastAsia="Andale Sans UI" w:hAnsi="Arial" w:cs="Arial"/>
          <w:b/>
          <w:bCs/>
          <w:color w:val="000000"/>
          <w:kern w:val="2"/>
          <w:sz w:val="24"/>
          <w:szCs w:val="24"/>
          <w:lang w:val="hr-HR" w:eastAsia="sr-Latn-RS"/>
        </w:rPr>
        <w:t xml:space="preserve"> </w:t>
      </w:r>
      <w:r w:rsidRPr="00C03800">
        <w:rPr>
          <w:rFonts w:ascii="Arial" w:eastAsia="Andale Sans UI" w:hAnsi="Arial" w:cs="Arial"/>
          <w:b/>
          <w:bCs/>
          <w:color w:val="000000"/>
          <w:kern w:val="2"/>
          <w:sz w:val="24"/>
          <w:szCs w:val="24"/>
          <w:lang w:val="sr-Cyrl-CS" w:eastAsia="sr-Latn-RS"/>
        </w:rPr>
        <w:t>9</w:t>
      </w:r>
      <w:r w:rsidRPr="00C03800">
        <w:rPr>
          <w:rFonts w:ascii="Arial" w:eastAsia="Andale Sans UI" w:hAnsi="Arial" w:cs="Arial"/>
          <w:b/>
          <w:bCs/>
          <w:color w:val="000000"/>
          <w:kern w:val="2"/>
          <w:sz w:val="24"/>
          <w:szCs w:val="24"/>
          <w:lang w:val="hr-HR" w:eastAsia="sr-Latn-RS"/>
        </w:rPr>
        <w:t>.</w:t>
      </w:r>
    </w:p>
    <w:p w:rsidR="00C03800" w:rsidRPr="00C03800" w:rsidRDefault="00C03800" w:rsidP="00C03800">
      <w:pPr>
        <w:widowControl w:val="0"/>
        <w:suppressAutoHyphens/>
        <w:spacing w:after="0" w:line="240" w:lineRule="auto"/>
        <w:jc w:val="center"/>
        <w:rPr>
          <w:rFonts w:ascii="Times New Roman" w:eastAsia="Andale Sans UI" w:hAnsi="Times New Roman" w:cs="Times New Roman"/>
          <w:kern w:val="2"/>
          <w:sz w:val="24"/>
          <w:szCs w:val="24"/>
          <w:lang w:val="sr-Cyrl-CS" w:eastAsia="ar-SA"/>
        </w:rPr>
      </w:pP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Ако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ки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утврде недостаци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квалитету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игледне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гре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 xml:space="preserve">аке Извршилац </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мора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исте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отклонити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најкасније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року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5</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са</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ињавања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записника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пријему и испитивању.</w:t>
      </w:r>
    </w:p>
    <w:p w:rsidR="00C03800" w:rsidRPr="00C03800" w:rsidRDefault="00C03800" w:rsidP="00C03800">
      <w:pPr>
        <w:suppressAutoHyphens/>
        <w:spacing w:after="120" w:line="240" w:lineRule="auto"/>
        <w:jc w:val="center"/>
        <w:rPr>
          <w:rFonts w:ascii="Arial" w:eastAsia="Times New Roman" w:hAnsi="Arial" w:cs="Arial"/>
          <w:b/>
          <w:color w:val="000000"/>
          <w:sz w:val="24"/>
          <w:szCs w:val="24"/>
          <w:u w:val="single"/>
          <w:lang w:val="sr-Cyrl-CS" w:eastAsia="ar-SA"/>
        </w:rPr>
      </w:pPr>
    </w:p>
    <w:p w:rsidR="00C03800" w:rsidRPr="00C03800" w:rsidRDefault="00C03800" w:rsidP="00C03800">
      <w:pPr>
        <w:suppressAutoHyphens/>
        <w:spacing w:after="120" w:line="240" w:lineRule="auto"/>
        <w:jc w:val="center"/>
        <w:rPr>
          <w:rFonts w:ascii="Arial" w:eastAsia="Times New Roman" w:hAnsi="Arial" w:cs="Arial"/>
          <w:b/>
          <w:color w:val="000000"/>
          <w:sz w:val="24"/>
          <w:szCs w:val="24"/>
          <w:u w:val="single"/>
          <w:lang w:val="sr-Cyrl-CS" w:eastAsia="ar-SA"/>
        </w:rPr>
      </w:pPr>
      <w:r w:rsidRPr="00C03800">
        <w:rPr>
          <w:rFonts w:ascii="Arial" w:eastAsia="Times New Roman" w:hAnsi="Arial" w:cs="Arial"/>
          <w:b/>
          <w:color w:val="000000"/>
          <w:sz w:val="24"/>
          <w:szCs w:val="24"/>
          <w:u w:val="single"/>
          <w:lang w:val="sr-Cyrl-CS" w:eastAsia="ar-SA"/>
        </w:rPr>
        <w:t>ОП</w:t>
      </w:r>
      <w:r w:rsidRPr="00C03800">
        <w:rPr>
          <w:rFonts w:ascii="Arial" w:eastAsia="Times New Roman" w:hAnsi="Arial" w:cs="Arial"/>
          <w:b/>
          <w:color w:val="000000"/>
          <w:sz w:val="24"/>
          <w:szCs w:val="24"/>
          <w:u w:val="single"/>
          <w:lang w:val="hr-HR" w:eastAsia="ar-SA"/>
        </w:rPr>
        <w:t>Ш</w:t>
      </w:r>
      <w:r w:rsidRPr="00C03800">
        <w:rPr>
          <w:rFonts w:ascii="Arial" w:eastAsia="Times New Roman" w:hAnsi="Arial" w:cs="Arial"/>
          <w:b/>
          <w:color w:val="000000"/>
          <w:sz w:val="24"/>
          <w:szCs w:val="24"/>
          <w:u w:val="single"/>
          <w:lang w:val="sr-Cyrl-CS" w:eastAsia="ar-SA"/>
        </w:rPr>
        <w:t>ТЕ</w:t>
      </w:r>
      <w:r w:rsidRPr="00C03800">
        <w:rPr>
          <w:rFonts w:ascii="Arial" w:eastAsia="Times New Roman" w:hAnsi="Arial" w:cs="Arial"/>
          <w:b/>
          <w:color w:val="000000"/>
          <w:sz w:val="24"/>
          <w:szCs w:val="24"/>
          <w:u w:val="single"/>
          <w:lang w:val="hr-HR" w:eastAsia="ar-SA"/>
        </w:rPr>
        <w:t xml:space="preserve"> </w:t>
      </w:r>
      <w:r w:rsidRPr="00C03800">
        <w:rPr>
          <w:rFonts w:ascii="Arial" w:eastAsia="Times New Roman" w:hAnsi="Arial" w:cs="Arial"/>
          <w:b/>
          <w:color w:val="000000"/>
          <w:sz w:val="24"/>
          <w:szCs w:val="24"/>
          <w:u w:val="single"/>
          <w:lang w:val="sr-Cyrl-CS" w:eastAsia="ar-SA"/>
        </w:rPr>
        <w:t>ОДРЕДБЕ</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eastAsia="sr-Latn-RS"/>
        </w:rPr>
      </w:pPr>
      <w:r w:rsidRPr="00C03800">
        <w:rPr>
          <w:rFonts w:ascii="Arial" w:eastAsia="Andale Sans UI" w:hAnsi="Arial" w:cs="Arial"/>
          <w:b/>
          <w:bCs/>
          <w:color w:val="000000"/>
          <w:kern w:val="2"/>
          <w:sz w:val="24"/>
          <w:szCs w:val="24"/>
          <w:lang w:val="hr-HR" w:eastAsia="sr-Latn-RS"/>
        </w:rPr>
        <w:t>Ч</w:t>
      </w:r>
      <w:r w:rsidRPr="00C03800">
        <w:rPr>
          <w:rFonts w:ascii="Arial" w:eastAsia="Andale Sans UI" w:hAnsi="Arial" w:cs="Arial"/>
          <w:b/>
          <w:bCs/>
          <w:color w:val="000000"/>
          <w:kern w:val="2"/>
          <w:sz w:val="24"/>
          <w:szCs w:val="24"/>
          <w:lang w:eastAsia="sr-Latn-RS"/>
        </w:rPr>
        <w:t>лан</w:t>
      </w:r>
      <w:r w:rsidRPr="00C03800">
        <w:rPr>
          <w:rFonts w:ascii="Arial" w:eastAsia="Andale Sans UI" w:hAnsi="Arial" w:cs="Arial"/>
          <w:b/>
          <w:bCs/>
          <w:color w:val="000000"/>
          <w:kern w:val="2"/>
          <w:sz w:val="24"/>
          <w:szCs w:val="24"/>
          <w:lang w:val="hr-HR" w:eastAsia="sr-Latn-RS"/>
        </w:rPr>
        <w:t xml:space="preserve"> </w:t>
      </w:r>
      <w:r w:rsidRPr="00C03800">
        <w:rPr>
          <w:rFonts w:ascii="Arial" w:eastAsia="Andale Sans UI" w:hAnsi="Arial" w:cs="Arial"/>
          <w:b/>
          <w:bCs/>
          <w:color w:val="000000"/>
          <w:kern w:val="2"/>
          <w:sz w:val="24"/>
          <w:szCs w:val="24"/>
          <w:lang w:val="sr-Cyrl-CS" w:eastAsia="sr-Latn-RS"/>
        </w:rPr>
        <w:t>10</w:t>
      </w:r>
      <w:r w:rsidRPr="00C03800">
        <w:rPr>
          <w:rFonts w:ascii="Arial" w:eastAsia="Andale Sans UI" w:hAnsi="Arial" w:cs="Arial"/>
          <w:b/>
          <w:bCs/>
          <w:color w:val="000000"/>
          <w:kern w:val="2"/>
          <w:sz w:val="24"/>
          <w:szCs w:val="24"/>
          <w:lang w:val="hr-HR" w:eastAsia="sr-Latn-RS"/>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eastAsia="sr-Latn-R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eastAsia="sr-Latn-RS"/>
        </w:rPr>
      </w:pPr>
      <w:r w:rsidRPr="00C03800">
        <w:rPr>
          <w:rFonts w:ascii="Arial" w:eastAsia="Andale Sans UI" w:hAnsi="Arial" w:cs="Arial"/>
          <w:b/>
          <w:bCs/>
          <w:color w:val="000000"/>
          <w:kern w:val="2"/>
          <w:sz w:val="24"/>
          <w:szCs w:val="24"/>
          <w:lang w:val="hr-HR" w:eastAsia="sr-Latn-RS"/>
        </w:rPr>
        <w:t>Ч</w:t>
      </w:r>
      <w:r w:rsidRPr="00C03800">
        <w:rPr>
          <w:rFonts w:ascii="Arial" w:eastAsia="Andale Sans UI" w:hAnsi="Arial" w:cs="Arial"/>
          <w:b/>
          <w:bCs/>
          <w:color w:val="000000"/>
          <w:kern w:val="2"/>
          <w:sz w:val="24"/>
          <w:szCs w:val="24"/>
          <w:lang w:eastAsia="sr-Latn-RS"/>
        </w:rPr>
        <w:t>лан</w:t>
      </w:r>
      <w:r w:rsidRPr="00C03800">
        <w:rPr>
          <w:rFonts w:ascii="Arial" w:eastAsia="Andale Sans UI" w:hAnsi="Arial" w:cs="Arial"/>
          <w:b/>
          <w:bCs/>
          <w:color w:val="000000"/>
          <w:kern w:val="2"/>
          <w:sz w:val="24"/>
          <w:szCs w:val="24"/>
          <w:lang w:val="hr-HR" w:eastAsia="sr-Latn-RS"/>
        </w:rPr>
        <w:t xml:space="preserve"> </w:t>
      </w:r>
      <w:r w:rsidRPr="00C03800">
        <w:rPr>
          <w:rFonts w:ascii="Arial" w:eastAsia="Andale Sans UI" w:hAnsi="Arial" w:cs="Arial"/>
          <w:b/>
          <w:bCs/>
          <w:color w:val="000000"/>
          <w:kern w:val="2"/>
          <w:sz w:val="24"/>
          <w:szCs w:val="24"/>
          <w:lang w:val="sr-Cyrl-CS" w:eastAsia="sr-Latn-RS"/>
        </w:rPr>
        <w:t>11.</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Све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евентуалне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који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настану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или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поводом</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овог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уговора</w:t>
      </w:r>
      <w:r w:rsidRPr="00C03800">
        <w:rPr>
          <w:rFonts w:ascii="Arial" w:eastAsia="Times New Roman" w:hAnsi="Arial" w:cs="Arial"/>
          <w:color w:val="000000"/>
          <w:sz w:val="24"/>
          <w:szCs w:val="24"/>
          <w:lang w:val="hr-HR" w:eastAsia="ar-SA"/>
        </w:rPr>
        <w:t>-</w:t>
      </w:r>
      <w:r w:rsidRPr="00C03800">
        <w:rPr>
          <w:rFonts w:ascii="Arial" w:eastAsia="Times New Roman" w:hAnsi="Arial" w:cs="Arial"/>
          <w:color w:val="000000"/>
          <w:sz w:val="24"/>
          <w:szCs w:val="24"/>
          <w:lang w:val="sr-Cyrl-CS" w:eastAsia="ar-SA"/>
        </w:rPr>
        <w:t>уговорне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стране</w:t>
      </w:r>
      <w:r w:rsidRPr="00C03800">
        <w:rPr>
          <w:rFonts w:ascii="Arial" w:eastAsia="Times New Roman" w:hAnsi="Arial" w:cs="Arial"/>
          <w:color w:val="000000"/>
          <w:sz w:val="24"/>
          <w:szCs w:val="24"/>
          <w:lang w:val="hr-HR" w:eastAsia="ar-SA"/>
        </w:rPr>
        <w:t xml:space="preserve"> ћ</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поку</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ати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Уколико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изме</w:t>
      </w:r>
      <w:r w:rsidRPr="00C03800">
        <w:rPr>
          <w:rFonts w:ascii="Arial" w:eastAsia="Times New Roman" w:hAnsi="Arial" w:cs="Arial"/>
          <w:color w:val="000000"/>
          <w:sz w:val="24"/>
          <w:szCs w:val="24"/>
          <w:lang w:val="hr-HR" w:eastAsia="ar-SA"/>
        </w:rPr>
        <w:t>ђ</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уговорних страна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буду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ени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уговара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надле</w:t>
      </w:r>
      <w:r w:rsidRPr="00C03800">
        <w:rPr>
          <w:rFonts w:ascii="Arial" w:eastAsia="Times New Roman" w:hAnsi="Arial" w:cs="Arial"/>
          <w:color w:val="000000"/>
          <w:sz w:val="24"/>
          <w:szCs w:val="24"/>
          <w:lang w:val="hr-HR" w:eastAsia="ar-SA"/>
        </w:rPr>
        <w:t>ж</w:t>
      </w:r>
      <w:r w:rsidRPr="00C03800">
        <w:rPr>
          <w:rFonts w:ascii="Arial" w:eastAsia="Times New Roman" w:hAnsi="Arial" w:cs="Arial"/>
          <w:color w:val="000000"/>
          <w:sz w:val="24"/>
          <w:szCs w:val="24"/>
          <w:lang w:val="sr-Cyrl-CS" w:eastAsia="ar-SA"/>
        </w:rPr>
        <w:t>ност</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Привредног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суда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Заје</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ару</w:t>
      </w:r>
      <w:r w:rsidRPr="00C03800">
        <w:rPr>
          <w:rFonts w:ascii="Arial" w:eastAsia="Times New Roman" w:hAnsi="Arial" w:cs="Arial"/>
          <w:color w:val="000000"/>
          <w:sz w:val="24"/>
          <w:szCs w:val="24"/>
          <w:lang w:val="hr-HR" w:eastAsia="ar-SA"/>
        </w:rPr>
        <w:t>.</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eastAsia="sr-Latn-R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eastAsia="sr-Latn-RS"/>
        </w:rPr>
      </w:pPr>
      <w:r w:rsidRPr="00C03800">
        <w:rPr>
          <w:rFonts w:ascii="Arial" w:eastAsia="Andale Sans UI" w:hAnsi="Arial" w:cs="Arial"/>
          <w:b/>
          <w:bCs/>
          <w:color w:val="000000"/>
          <w:kern w:val="2"/>
          <w:sz w:val="24"/>
          <w:szCs w:val="24"/>
          <w:lang w:eastAsia="sr-Latn-RS"/>
        </w:rPr>
        <w:t>Члан 1</w:t>
      </w:r>
      <w:r w:rsidRPr="00C03800">
        <w:rPr>
          <w:rFonts w:ascii="Arial" w:eastAsia="Andale Sans UI" w:hAnsi="Arial" w:cs="Arial"/>
          <w:b/>
          <w:bCs/>
          <w:color w:val="000000"/>
          <w:kern w:val="2"/>
          <w:sz w:val="24"/>
          <w:szCs w:val="24"/>
          <w:lang w:val="sr-Cyrl-CS" w:eastAsia="sr-Latn-RS"/>
        </w:rPr>
        <w:t>2</w:t>
      </w:r>
      <w:r w:rsidRPr="00C03800">
        <w:rPr>
          <w:rFonts w:ascii="Arial" w:eastAsia="Andale Sans UI" w:hAnsi="Arial" w:cs="Arial"/>
          <w:b/>
          <w:bCs/>
          <w:color w:val="000000"/>
          <w:kern w:val="2"/>
          <w:sz w:val="24"/>
          <w:szCs w:val="24"/>
          <w:lang w:eastAsia="sr-Latn-RS"/>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На све што није регулисано клаузулама овог уговора, примениће се одредбе Закона о облигационим односима.</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Овај уговор је сачињен у 6 (шест) истоветних примерака, по 3 (три) примерка за обе  уговорне стране.</w:t>
      </w:r>
    </w:p>
    <w:p w:rsidR="00C03800" w:rsidRPr="00C03800" w:rsidRDefault="00C03800" w:rsidP="00C03800">
      <w:pPr>
        <w:suppressAutoHyphens/>
        <w:spacing w:after="120" w:line="240" w:lineRule="auto"/>
        <w:rPr>
          <w:rFonts w:ascii="Arial" w:eastAsia="Times New Roman" w:hAnsi="Arial" w:cs="Arial"/>
          <w:bCs/>
          <w:color w:val="000000"/>
          <w:sz w:val="24"/>
          <w:szCs w:val="24"/>
          <w:lang w:val="sr-Cyrl-CS" w:eastAsia="ar-SA"/>
        </w:rPr>
      </w:pPr>
      <w:r w:rsidRPr="00C03800">
        <w:rPr>
          <w:rFonts w:ascii="Arial" w:eastAsia="Times New Roman" w:hAnsi="Arial" w:cs="Arial"/>
          <w:bCs/>
          <w:color w:val="000000"/>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C03800" w:rsidRDefault="00C03800" w:rsidP="00C03800">
      <w:pPr>
        <w:tabs>
          <w:tab w:val="left" w:pos="708"/>
        </w:tabs>
        <w:suppressAutoHyphens/>
        <w:spacing w:before="240" w:after="60" w:line="240" w:lineRule="auto"/>
        <w:ind w:left="284"/>
        <w:outlineLvl w:val="5"/>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val="sr-Cyrl-CS" w:eastAsia="ar-SA"/>
        </w:rPr>
        <w:t xml:space="preserve"> </w:t>
      </w:r>
    </w:p>
    <w:p w:rsidR="00C03800" w:rsidRPr="00C03800" w:rsidRDefault="00C03800" w:rsidP="00C03800">
      <w:pPr>
        <w:widowControl w:val="0"/>
        <w:suppressAutoHyphens/>
        <w:spacing w:after="0" w:line="240" w:lineRule="auto"/>
        <w:rPr>
          <w:rFonts w:ascii="Times New Roman" w:eastAsia="Andale Sans UI" w:hAnsi="Times New Roman" w:cs="Times New Roman"/>
          <w:kern w:val="2"/>
          <w:sz w:val="24"/>
          <w:szCs w:val="24"/>
          <w:lang w:val="sr-Cyrl-CS" w:eastAsia="ar-SA"/>
        </w:rPr>
      </w:pPr>
    </w:p>
    <w:p w:rsidR="00C03800" w:rsidRPr="00C03800" w:rsidRDefault="00C03800" w:rsidP="00C03800">
      <w:pPr>
        <w:tabs>
          <w:tab w:val="left" w:pos="708"/>
        </w:tabs>
        <w:suppressAutoHyphens/>
        <w:spacing w:before="240" w:after="60" w:line="240" w:lineRule="auto"/>
        <w:outlineLvl w:val="5"/>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val="sr-Cyrl-CS" w:eastAsia="ar-SA"/>
        </w:rPr>
        <w:t xml:space="preserve">          ЗА НАРУЧИОЦА                                                     ЗА ИЗВРШИОЦА</w:t>
      </w:r>
    </w:p>
    <w:p w:rsidR="00C03800" w:rsidRPr="00C03800" w:rsidRDefault="00C03800" w:rsidP="00C03800">
      <w:pPr>
        <w:widowControl w:val="0"/>
        <w:suppressAutoHyphens/>
        <w:spacing w:after="0" w:line="240" w:lineRule="auto"/>
        <w:ind w:left="2160" w:firstLine="720"/>
        <w:rPr>
          <w:rFonts w:ascii="Arial" w:eastAsia="Andale Sans UI" w:hAnsi="Arial" w:cs="Arial"/>
          <w:b/>
          <w:color w:val="000000"/>
          <w:kern w:val="2"/>
          <w:sz w:val="24"/>
          <w:szCs w:val="24"/>
          <w:lang w:eastAsia="sr-Latn-RS"/>
        </w:rPr>
      </w:pPr>
      <w:r w:rsidRPr="00C03800">
        <w:rPr>
          <w:rFonts w:ascii="Arial" w:eastAsia="Andale Sans UI" w:hAnsi="Arial" w:cs="Arial"/>
          <w:b/>
          <w:color w:val="000000"/>
          <w:kern w:val="2"/>
          <w:sz w:val="24"/>
          <w:szCs w:val="24"/>
          <w:lang w:val="sr-Latn-CS" w:eastAsia="sr-Latn-RS"/>
        </w:rPr>
        <w:t xml:space="preserve">                                                </w:t>
      </w:r>
      <w:r w:rsidRPr="00C03800">
        <w:rPr>
          <w:rFonts w:ascii="Arial" w:eastAsia="Andale Sans UI" w:hAnsi="Arial" w:cs="Arial"/>
          <w:b/>
          <w:color w:val="000000"/>
          <w:kern w:val="2"/>
          <w:sz w:val="24"/>
          <w:szCs w:val="24"/>
          <w:lang w:eastAsia="sr-Latn-RS"/>
        </w:rPr>
        <w:t xml:space="preserve">                </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lang w:eastAsia="sr-Latn-RS"/>
        </w:rPr>
      </w:pPr>
      <w:r w:rsidRPr="00C03800">
        <w:rPr>
          <w:rFonts w:ascii="Arial" w:eastAsia="Andale Sans UI" w:hAnsi="Arial" w:cs="Arial"/>
          <w:b/>
          <w:color w:val="000000"/>
          <w:kern w:val="2"/>
          <w:sz w:val="24"/>
          <w:szCs w:val="24"/>
          <w:lang w:eastAsia="sr-Latn-RS"/>
        </w:rPr>
        <w:t xml:space="preserve">      ...........................................</w:t>
      </w:r>
      <w:r w:rsidRPr="00C03800">
        <w:rPr>
          <w:rFonts w:ascii="Arial" w:eastAsia="Andale Sans UI" w:hAnsi="Arial" w:cs="Arial"/>
          <w:b/>
          <w:color w:val="000000"/>
          <w:kern w:val="2"/>
          <w:sz w:val="24"/>
          <w:szCs w:val="24"/>
          <w:lang w:eastAsia="sr-Latn-RS"/>
        </w:rPr>
        <w:tab/>
      </w:r>
      <w:r w:rsidRPr="00C03800">
        <w:rPr>
          <w:rFonts w:ascii="Arial" w:eastAsia="Andale Sans UI" w:hAnsi="Arial" w:cs="Arial"/>
          <w:b/>
          <w:color w:val="000000"/>
          <w:kern w:val="2"/>
          <w:sz w:val="24"/>
          <w:szCs w:val="24"/>
          <w:lang w:eastAsia="sr-Latn-RS"/>
        </w:rPr>
        <w:tab/>
      </w:r>
      <w:r w:rsidRPr="00C03800">
        <w:rPr>
          <w:rFonts w:ascii="Arial" w:eastAsia="Andale Sans UI" w:hAnsi="Arial" w:cs="Arial"/>
          <w:b/>
          <w:color w:val="000000"/>
          <w:kern w:val="2"/>
          <w:sz w:val="24"/>
          <w:szCs w:val="24"/>
          <w:lang w:eastAsia="sr-Latn-RS"/>
        </w:rPr>
        <w:tab/>
      </w:r>
      <w:r w:rsidRPr="00C03800">
        <w:rPr>
          <w:rFonts w:ascii="Arial" w:eastAsia="Andale Sans UI" w:hAnsi="Arial" w:cs="Arial"/>
          <w:b/>
          <w:color w:val="000000"/>
          <w:kern w:val="2"/>
          <w:sz w:val="24"/>
          <w:szCs w:val="24"/>
          <w:lang w:eastAsia="sr-Latn-RS"/>
        </w:rPr>
        <w:tab/>
        <w:t>............................................</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lang w:val="sr-Cyrl-CS" w:eastAsia="sr-Latn-RS"/>
        </w:rPr>
      </w:pPr>
      <w:r w:rsidRPr="00C03800">
        <w:rPr>
          <w:rFonts w:ascii="Arial" w:eastAsia="Andale Sans UI" w:hAnsi="Arial" w:cs="Arial"/>
          <w:b/>
          <w:color w:val="000000"/>
          <w:kern w:val="2"/>
          <w:sz w:val="24"/>
          <w:szCs w:val="24"/>
          <w:lang w:val="sr-Latn-CS" w:eastAsia="sr-Latn-RS"/>
        </w:rPr>
        <w:t xml:space="preserve">               Директор                                                         </w:t>
      </w:r>
      <w:r w:rsidRPr="00C03800">
        <w:rPr>
          <w:rFonts w:ascii="Arial" w:eastAsia="Andale Sans UI" w:hAnsi="Arial" w:cs="Arial"/>
          <w:b/>
          <w:color w:val="000000"/>
          <w:kern w:val="2"/>
          <w:sz w:val="24"/>
          <w:szCs w:val="24"/>
          <w:lang w:val="sr-Cyrl-CS" w:eastAsia="sr-Latn-RS"/>
        </w:rPr>
        <w:t xml:space="preserve">      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eastAsia="sr-Latn-R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eastAsia="sr-Latn-R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eastAsia="sr-Latn-R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eastAsia="sr-Latn-RS"/>
        </w:rPr>
      </w:pPr>
    </w:p>
    <w:p w:rsidR="00C03800" w:rsidRP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val="en-US" w:eastAsia="ar-SA"/>
        </w:rPr>
      </w:pPr>
      <w:r w:rsidRPr="00C03800">
        <w:rPr>
          <w:rFonts w:ascii="Arial" w:eastAsia="Times New Roman" w:hAnsi="Arial" w:cs="Arial"/>
          <w:b/>
          <w:bCs/>
          <w:spacing w:val="4"/>
          <w:sz w:val="24"/>
          <w:szCs w:val="24"/>
          <w:shd w:val="clear" w:color="auto" w:fill="FFFFFF"/>
          <w:lang w:val="sr-Cyrl-RS" w:eastAsia="ar-SA"/>
        </w:rPr>
        <w:t xml:space="preserve">НАПОМЕНА: </w:t>
      </w:r>
      <w:r w:rsidRPr="00C03800">
        <w:rPr>
          <w:rFonts w:ascii="Arial" w:eastAsia="Times New Roman" w:hAnsi="Arial" w:cs="Arial"/>
          <w:spacing w:val="4"/>
          <w:sz w:val="24"/>
          <w:szCs w:val="24"/>
          <w:shd w:val="clear" w:color="auto" w:fill="FFFFFF"/>
          <w:lang w:val="sr-Cyrl-RS" w:eastAsia="ar-SA"/>
        </w:rPr>
        <w:t>Понуђач попуњава модел уговора, парафира и оверава печатом, што значи да је сагласан са  моделом уговора.</w:t>
      </w:r>
      <w:r w:rsidRPr="00C03800">
        <w:rPr>
          <w:rFonts w:ascii="Arial" w:eastAsia="Times New Roman" w:hAnsi="Arial" w:cs="Arial"/>
          <w:spacing w:val="4"/>
          <w:sz w:val="24"/>
          <w:szCs w:val="24"/>
          <w:shd w:val="clear" w:color="auto" w:fill="FFFFFF"/>
          <w:lang w:val="en-US" w:eastAsia="ar-SA"/>
        </w:rPr>
        <w:t xml:space="preserve"> </w:t>
      </w: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C03800">
        <w:rPr>
          <w:rFonts w:ascii="Arial" w:eastAsia="Times New Roman" w:hAnsi="Arial" w:cs="Arial"/>
          <w:sz w:val="24"/>
          <w:szCs w:val="24"/>
          <w:lang w:val="sr-Cyrl-RS" w:eastAsia="sr-Latn-RS"/>
        </w:rPr>
        <w:t>репарације арматуре</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C03800">
        <w:rPr>
          <w:rFonts w:ascii="Arial" w:eastAsia="Times New Roman" w:hAnsi="Arial" w:cs="Arial"/>
          <w:sz w:val="24"/>
          <w:szCs w:val="24"/>
          <w:lang w:val="sr-Cyrl-RS" w:eastAsia="sr-Latn-RS"/>
        </w:rPr>
        <w:t>13</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C0" w:rsidRDefault="001964C0" w:rsidP="00DC690C">
      <w:pPr>
        <w:spacing w:after="0" w:line="240" w:lineRule="auto"/>
      </w:pPr>
      <w:r>
        <w:separator/>
      </w:r>
    </w:p>
  </w:endnote>
  <w:endnote w:type="continuationSeparator" w:id="0">
    <w:p w:rsidR="001964C0" w:rsidRDefault="001964C0"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7B3D90" w:rsidRDefault="007B3D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4A2F">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A2F">
              <w:rPr>
                <w:b/>
                <w:bCs/>
                <w:noProof/>
              </w:rPr>
              <w:t>24</w:t>
            </w:r>
            <w:r>
              <w:rPr>
                <w:b/>
                <w:bCs/>
                <w:sz w:val="24"/>
                <w:szCs w:val="24"/>
              </w:rPr>
              <w:fldChar w:fldCharType="end"/>
            </w:r>
          </w:p>
        </w:sdtContent>
      </w:sdt>
    </w:sdtContent>
  </w:sdt>
  <w:p w:rsidR="007B3D90" w:rsidRDefault="007B3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C0" w:rsidRDefault="001964C0" w:rsidP="00DC690C">
      <w:pPr>
        <w:spacing w:after="0" w:line="240" w:lineRule="auto"/>
      </w:pPr>
      <w:r>
        <w:separator/>
      </w:r>
    </w:p>
  </w:footnote>
  <w:footnote w:type="continuationSeparator" w:id="0">
    <w:p w:rsidR="001964C0" w:rsidRDefault="001964C0"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7"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15:restartNumberingAfterBreak="0">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7"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0"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1"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3"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1"/>
  </w:num>
  <w:num w:numId="5">
    <w:abstractNumId w:val="18"/>
  </w:num>
  <w:num w:numId="6">
    <w:abstractNumId w:val="19"/>
  </w:num>
  <w:num w:numId="7">
    <w:abstractNumId w:val="0"/>
  </w:num>
  <w:num w:numId="8">
    <w:abstractNumId w:val="22"/>
  </w:num>
  <w:num w:numId="9">
    <w:abstractNumId w:val="16"/>
  </w:num>
  <w:num w:numId="10">
    <w:abstractNumId w:val="17"/>
  </w:num>
  <w:num w:numId="11">
    <w:abstractNumId w:val="20"/>
  </w:num>
  <w:num w:numId="12">
    <w:abstractNumId w:val="23"/>
  </w:num>
  <w:num w:numId="13">
    <w:abstractNumId w:val="12"/>
  </w:num>
  <w:num w:numId="14">
    <w:abstractNumId w:val="15"/>
  </w:num>
  <w:num w:numId="15">
    <w:abstractNumId w:val="7"/>
  </w:num>
  <w:num w:numId="16">
    <w:abstractNumId w:val="4"/>
  </w:num>
  <w:num w:numId="17">
    <w:abstractNumId w:val="9"/>
  </w:num>
  <w:num w:numId="18">
    <w:abstractNumId w:val="21"/>
  </w:num>
  <w:num w:numId="19">
    <w:abstractNumId w:val="10"/>
  </w:num>
  <w:num w:numId="20">
    <w:abstractNumId w:val="2"/>
  </w:num>
  <w:num w:numId="21">
    <w:abstractNumId w:val="8"/>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07499B"/>
    <w:rsid w:val="000B1110"/>
    <w:rsid w:val="000C4A2F"/>
    <w:rsid w:val="000E0EA6"/>
    <w:rsid w:val="0010088F"/>
    <w:rsid w:val="001069FE"/>
    <w:rsid w:val="00142055"/>
    <w:rsid w:val="00171391"/>
    <w:rsid w:val="001964C0"/>
    <w:rsid w:val="001A6C1D"/>
    <w:rsid w:val="001B4337"/>
    <w:rsid w:val="001D2EEF"/>
    <w:rsid w:val="002409BF"/>
    <w:rsid w:val="0024679D"/>
    <w:rsid w:val="002644A9"/>
    <w:rsid w:val="0028718B"/>
    <w:rsid w:val="00290281"/>
    <w:rsid w:val="002A33AE"/>
    <w:rsid w:val="002F7DC3"/>
    <w:rsid w:val="00310611"/>
    <w:rsid w:val="00313918"/>
    <w:rsid w:val="00314A2F"/>
    <w:rsid w:val="003359F5"/>
    <w:rsid w:val="003402C8"/>
    <w:rsid w:val="003415EB"/>
    <w:rsid w:val="00362A52"/>
    <w:rsid w:val="00367A31"/>
    <w:rsid w:val="003920B8"/>
    <w:rsid w:val="003A745C"/>
    <w:rsid w:val="003D2CBC"/>
    <w:rsid w:val="003D600C"/>
    <w:rsid w:val="003E7B49"/>
    <w:rsid w:val="003F4A17"/>
    <w:rsid w:val="00403691"/>
    <w:rsid w:val="00406C68"/>
    <w:rsid w:val="0040739A"/>
    <w:rsid w:val="00447E78"/>
    <w:rsid w:val="004736C1"/>
    <w:rsid w:val="00483C70"/>
    <w:rsid w:val="004A0712"/>
    <w:rsid w:val="004A120B"/>
    <w:rsid w:val="004B7A95"/>
    <w:rsid w:val="004C7540"/>
    <w:rsid w:val="004E6A6A"/>
    <w:rsid w:val="00544E7A"/>
    <w:rsid w:val="00553BE7"/>
    <w:rsid w:val="00573333"/>
    <w:rsid w:val="00593CAC"/>
    <w:rsid w:val="005E2364"/>
    <w:rsid w:val="00620989"/>
    <w:rsid w:val="00643A24"/>
    <w:rsid w:val="00667A36"/>
    <w:rsid w:val="00686C69"/>
    <w:rsid w:val="006B1722"/>
    <w:rsid w:val="006B386A"/>
    <w:rsid w:val="006D473A"/>
    <w:rsid w:val="006F484D"/>
    <w:rsid w:val="0070357D"/>
    <w:rsid w:val="00720462"/>
    <w:rsid w:val="007229D9"/>
    <w:rsid w:val="00724925"/>
    <w:rsid w:val="007471F5"/>
    <w:rsid w:val="00767B88"/>
    <w:rsid w:val="007A5925"/>
    <w:rsid w:val="007B3D90"/>
    <w:rsid w:val="007E595C"/>
    <w:rsid w:val="0081085D"/>
    <w:rsid w:val="008601F2"/>
    <w:rsid w:val="00866595"/>
    <w:rsid w:val="00874A3E"/>
    <w:rsid w:val="008B648E"/>
    <w:rsid w:val="008C5369"/>
    <w:rsid w:val="00911055"/>
    <w:rsid w:val="0093667C"/>
    <w:rsid w:val="00936A83"/>
    <w:rsid w:val="00970492"/>
    <w:rsid w:val="009811BE"/>
    <w:rsid w:val="00992D3A"/>
    <w:rsid w:val="009A3697"/>
    <w:rsid w:val="009C1A9B"/>
    <w:rsid w:val="00A01654"/>
    <w:rsid w:val="00A121C4"/>
    <w:rsid w:val="00A20021"/>
    <w:rsid w:val="00A73722"/>
    <w:rsid w:val="00AA1EC8"/>
    <w:rsid w:val="00AA7F09"/>
    <w:rsid w:val="00AB3DC2"/>
    <w:rsid w:val="00B435D3"/>
    <w:rsid w:val="00B519D3"/>
    <w:rsid w:val="00B76412"/>
    <w:rsid w:val="00B76911"/>
    <w:rsid w:val="00B77DD9"/>
    <w:rsid w:val="00BA5419"/>
    <w:rsid w:val="00BC08B6"/>
    <w:rsid w:val="00BC278D"/>
    <w:rsid w:val="00BD064D"/>
    <w:rsid w:val="00BE1CA7"/>
    <w:rsid w:val="00C03800"/>
    <w:rsid w:val="00C33754"/>
    <w:rsid w:val="00C35C36"/>
    <w:rsid w:val="00C37739"/>
    <w:rsid w:val="00C37A40"/>
    <w:rsid w:val="00C668AE"/>
    <w:rsid w:val="00C851FA"/>
    <w:rsid w:val="00C87E33"/>
    <w:rsid w:val="00C93872"/>
    <w:rsid w:val="00C9456D"/>
    <w:rsid w:val="00CC14E9"/>
    <w:rsid w:val="00CC52D2"/>
    <w:rsid w:val="00CC5CA6"/>
    <w:rsid w:val="00CE6D73"/>
    <w:rsid w:val="00D313E0"/>
    <w:rsid w:val="00D3381D"/>
    <w:rsid w:val="00D35F72"/>
    <w:rsid w:val="00D52A83"/>
    <w:rsid w:val="00D77D42"/>
    <w:rsid w:val="00D82150"/>
    <w:rsid w:val="00DA5571"/>
    <w:rsid w:val="00DB15A6"/>
    <w:rsid w:val="00DC690C"/>
    <w:rsid w:val="00DE457D"/>
    <w:rsid w:val="00DF18BB"/>
    <w:rsid w:val="00E012E2"/>
    <w:rsid w:val="00E04039"/>
    <w:rsid w:val="00E04ACC"/>
    <w:rsid w:val="00E11894"/>
    <w:rsid w:val="00E33ADC"/>
    <w:rsid w:val="00E416D0"/>
    <w:rsid w:val="00E93BA1"/>
    <w:rsid w:val="00E94A03"/>
    <w:rsid w:val="00EA233B"/>
    <w:rsid w:val="00EA4CED"/>
    <w:rsid w:val="00EB4C31"/>
    <w:rsid w:val="00EB5F74"/>
    <w:rsid w:val="00EC599A"/>
    <w:rsid w:val="00ED268F"/>
    <w:rsid w:val="00ED3D7A"/>
    <w:rsid w:val="00EF5CA6"/>
    <w:rsid w:val="00F02D8B"/>
    <w:rsid w:val="00F07C1C"/>
    <w:rsid w:val="00F3165C"/>
    <w:rsid w:val="00F32155"/>
    <w:rsid w:val="00F76ECB"/>
    <w:rsid w:val="00FB2CF6"/>
    <w:rsid w:val="00FD71EF"/>
    <w:rsid w:val="00FE2626"/>
    <w:rsid w:val="00FE5F01"/>
    <w:rsid w:val="00FF2456"/>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BDB4-E184-4F9E-BBB1-99024531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24</Pages>
  <Words>6021</Words>
  <Characters>34321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29</cp:revision>
  <cp:lastPrinted>2016-07-06T09:30:00Z</cp:lastPrinted>
  <dcterms:created xsi:type="dcterms:W3CDTF">2015-10-22T06:28:00Z</dcterms:created>
  <dcterms:modified xsi:type="dcterms:W3CDTF">2016-07-07T07:34:00Z</dcterms:modified>
</cp:coreProperties>
</file>