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05" w:rsidRDefault="00B90405" w:rsidP="00B90405">
      <w:pPr>
        <w:jc w:val="both"/>
        <w:rPr>
          <w:rFonts w:ascii="Arial" w:hAnsi="Arial" w:cs="Arial"/>
          <w:b/>
          <w:bCs/>
          <w:i/>
          <w:iCs/>
          <w:sz w:val="32"/>
          <w:szCs w:val="32"/>
          <w:lang w:val="sr-Cyrl-CS"/>
        </w:rPr>
      </w:pPr>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lang w:val="en-US"/>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r>
        <w:fldChar w:fldCharType="begin"/>
      </w:r>
      <w:r>
        <w:instrText xml:space="preserve"> HYPERLINK "http://www.toplana.rs/" </w:instrText>
      </w:r>
      <w:r>
        <w:fldChar w:fldCharType="separate"/>
      </w:r>
      <w:r>
        <w:rPr>
          <w:rStyle w:val="Hyperlink"/>
        </w:rPr>
        <w:t>www.toplana.rs</w:t>
      </w:r>
      <w:r>
        <w:fldChar w:fldCharType="end"/>
      </w:r>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4D46BE" w:rsidP="00B90405">
      <w:pPr>
        <w:rPr>
          <w:lang w:val="en-US"/>
        </w:rPr>
      </w:pPr>
      <w:hyperlink r:id="rId8" w:history="1">
        <w:r w:rsidR="00B90405">
          <w:rPr>
            <w:rStyle w:val="Hyperlink"/>
          </w:rPr>
          <w:t>toplanaborjn</w:t>
        </w:r>
      </w:hyperlink>
      <w:hyperlink r:id="rId9" w:history="1">
        <w:r w:rsidR="00B90405">
          <w:rPr>
            <w:rStyle w:val="Hyperlink"/>
          </w:rPr>
          <w:t>@open.telekom.rs</w:t>
        </w:r>
      </w:hyperlink>
    </w:p>
    <w:p w:rsidR="00B90405" w:rsidRDefault="00B90405" w:rsidP="00B90405">
      <w:pPr>
        <w:rPr>
          <w:lang w:val="sr-Cyrl-CS"/>
        </w:rPr>
      </w:pPr>
      <w:r>
        <w:rPr>
          <w:lang w:val="en-US"/>
        </w:rPr>
        <w:t>030/</w:t>
      </w:r>
      <w:r>
        <w:rPr>
          <w:lang w:val="sr-Cyrl-CS"/>
        </w:rPr>
        <w:t>421- 387</w:t>
      </w:r>
    </w:p>
    <w:p w:rsidR="00B90405" w:rsidRDefault="00B90405" w:rsidP="00B90405">
      <w:pPr>
        <w:rPr>
          <w:shd w:val="clear" w:color="auto" w:fill="FFFF00"/>
          <w:lang w:val="sr-Cyrl-RS"/>
        </w:rPr>
      </w:pPr>
      <w:r>
        <w:rPr>
          <w:lang w:val="sr-Cyrl-CS"/>
        </w:rPr>
        <w:t xml:space="preserve">Број: </w:t>
      </w:r>
      <w:r w:rsidR="006A2E6A">
        <w:rPr>
          <w:b/>
          <w:lang w:val="sr-Cyrl-RS"/>
        </w:rPr>
        <w:t>7322</w:t>
      </w:r>
      <w:bookmarkStart w:id="0" w:name="_GoBack"/>
      <w:bookmarkEnd w:id="0"/>
    </w:p>
    <w:p w:rsidR="00B90405" w:rsidRDefault="00B90405" w:rsidP="00B90405">
      <w:pPr>
        <w:rPr>
          <w:shd w:val="clear" w:color="auto" w:fill="FFFFFF"/>
          <w:lang w:val="sr-Cyrl-CS"/>
        </w:rPr>
      </w:pPr>
      <w:r>
        <w:rPr>
          <w:lang w:val="sr-Cyrl-CS"/>
        </w:rPr>
        <w:t xml:space="preserve">Бор,  </w:t>
      </w:r>
      <w:r w:rsidR="006A2E6A">
        <w:rPr>
          <w:b/>
          <w:lang w:val="sr-Cyrl-CS"/>
        </w:rPr>
        <w:t>14.12.2015.</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Pr="00B90405" w:rsidRDefault="00B90405" w:rsidP="00B90405">
      <w:pPr>
        <w:widowControl/>
        <w:suppressAutoHyphens w:val="0"/>
        <w:spacing w:before="100" w:beforeAutospacing="1" w:after="100" w:afterAutospacing="1"/>
        <w:jc w:val="center"/>
        <w:rPr>
          <w:rFonts w:eastAsia="Times New Roman"/>
          <w:b/>
          <w:kern w:val="0"/>
          <w:sz w:val="28"/>
          <w:szCs w:val="28"/>
          <w:lang w:val="sr-Cyrl-RS"/>
        </w:rPr>
      </w:pPr>
      <w:r>
        <w:rPr>
          <w:rFonts w:eastAsia="Times New Roman"/>
          <w:b/>
          <w:kern w:val="0"/>
          <w:sz w:val="28"/>
          <w:szCs w:val="28"/>
          <w:lang w:val="sr-Cyrl-RS"/>
        </w:rPr>
        <w:t>КОНКУРСНА ДОКУМЕНТАЦИЈА</w:t>
      </w:r>
    </w:p>
    <w:p w:rsidR="00B90405" w:rsidRPr="004D46BE" w:rsidRDefault="00B90405" w:rsidP="00B90405">
      <w:pPr>
        <w:widowControl/>
        <w:suppressAutoHyphens w:val="0"/>
        <w:spacing w:before="100" w:beforeAutospacing="1" w:after="100" w:afterAutospacing="1"/>
        <w:jc w:val="center"/>
        <w:rPr>
          <w:rFonts w:eastAsia="Times New Roman"/>
          <w:kern w:val="0"/>
          <w:lang w:val="sr-Cyrl-RS"/>
        </w:rPr>
      </w:pPr>
      <w:r w:rsidRPr="00B90405">
        <w:rPr>
          <w:rFonts w:eastAsia="Times New Roman"/>
          <w:kern w:val="0"/>
        </w:rPr>
        <w:t xml:space="preserve">ЈАВНА НАБАВКА </w:t>
      </w:r>
      <w:r>
        <w:rPr>
          <w:rFonts w:eastAsia="Times New Roman"/>
          <w:kern w:val="0"/>
        </w:rPr>
        <w:t xml:space="preserve">– </w:t>
      </w:r>
      <w:r>
        <w:rPr>
          <w:rFonts w:eastAsia="Times New Roman"/>
          <w:kern w:val="0"/>
          <w:lang w:val="sr-Cyrl-RS"/>
        </w:rPr>
        <w:t>ТАБЛЕТИРАНА СО И ХИДРО „</w:t>
      </w:r>
      <w:r>
        <w:rPr>
          <w:rFonts w:eastAsia="Times New Roman"/>
          <w:kern w:val="0"/>
          <w:lang w:val="en-US"/>
        </w:rPr>
        <w:t>X</w:t>
      </w:r>
      <w:r>
        <w:rPr>
          <w:rFonts w:eastAsia="Times New Roman"/>
          <w:kern w:val="0"/>
        </w:rPr>
        <w:t>“ BC</w:t>
      </w:r>
      <w:r w:rsidR="004D46BE">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ОТВОРЕНИ ПОСТУПАК</w:t>
      </w:r>
    </w:p>
    <w:p w:rsidR="00B90405" w:rsidRDefault="00B90405" w:rsidP="00B90405">
      <w:pPr>
        <w:widowControl/>
        <w:suppressAutoHyphens w:val="0"/>
        <w:spacing w:before="100" w:beforeAutospacing="1" w:after="100" w:afterAutospacing="1"/>
        <w:jc w:val="center"/>
        <w:rPr>
          <w:rFonts w:eastAsia="Times New Roman"/>
          <w:kern w:val="0"/>
          <w:lang w:val="sr-Cyrl-RS"/>
        </w:rPr>
      </w:pPr>
      <w:r w:rsidRPr="00B90405">
        <w:rPr>
          <w:rFonts w:eastAsia="Times New Roman"/>
          <w:kern w:val="0"/>
        </w:rPr>
        <w:t xml:space="preserve">ЈАВНА НАБАВКА бр. </w:t>
      </w:r>
      <w:r>
        <w:rPr>
          <w:rFonts w:eastAsia="Times New Roman"/>
          <w:kern w:val="0"/>
          <w:lang w:val="sr-Cyrl-RS"/>
        </w:rPr>
        <w:t>ЈНВВ 25/2015</w:t>
      </w: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lang w:val="sr-Cyrl-RS"/>
        </w:rPr>
      </w:pPr>
    </w:p>
    <w:p w:rsidR="00B90405" w:rsidRPr="00B90405" w:rsidRDefault="00B90405" w:rsidP="00B90405">
      <w:pPr>
        <w:widowControl/>
        <w:suppressAutoHyphens w:val="0"/>
        <w:spacing w:before="100" w:beforeAutospacing="1" w:after="100" w:afterAutospacing="1"/>
        <w:jc w:val="center"/>
        <w:rPr>
          <w:rFonts w:eastAsia="Times New Roman"/>
          <w:kern w:val="0"/>
        </w:rPr>
      </w:pPr>
      <w:r>
        <w:rPr>
          <w:rFonts w:eastAsia="Times New Roman"/>
          <w:kern w:val="0"/>
          <w:lang w:val="sr-Cyrl-RS"/>
        </w:rPr>
        <w:t xml:space="preserve">Бор. Децембар 2015. </w:t>
      </w:r>
      <w:r w:rsidRPr="00B90405">
        <w:rPr>
          <w:rFonts w:eastAsia="Times New Roman"/>
          <w:kern w:val="0"/>
        </w:rPr>
        <w:t>године</w:t>
      </w:r>
    </w:p>
    <w:p w:rsidR="00B90405" w:rsidRPr="00BF4DAE" w:rsidRDefault="00B90405" w:rsidP="00B90405">
      <w:pPr>
        <w:widowControl/>
        <w:suppressAutoHyphens w:val="0"/>
        <w:spacing w:before="100" w:beforeAutospacing="1" w:after="100" w:afterAutospacing="1"/>
        <w:rPr>
          <w:rFonts w:eastAsia="Times New Roman"/>
          <w:bCs/>
          <w:kern w:val="0"/>
        </w:rPr>
      </w:pPr>
      <w:r w:rsidRPr="00BF4DAE">
        <w:rPr>
          <w:rFonts w:eastAsia="Times New Roman"/>
          <w:bCs/>
          <w:kern w:val="0"/>
        </w:rPr>
        <w:lastRenderedPageBreak/>
        <w:t xml:space="preserve">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r w:rsidR="00B27069">
        <w:rPr>
          <w:rFonts w:eastAsia="Times New Roman"/>
          <w:bCs/>
          <w:kern w:val="0"/>
          <w:lang w:val="sr-Cyrl-RS"/>
        </w:rPr>
        <w:t>7245</w:t>
      </w:r>
      <w:r w:rsidRPr="00BF4DAE">
        <w:rPr>
          <w:rFonts w:eastAsia="Times New Roman"/>
          <w:bCs/>
          <w:kern w:val="0"/>
          <w:lang w:val="sr-Cyrl-RS"/>
        </w:rPr>
        <w:t xml:space="preserve"> од </w:t>
      </w:r>
      <w:r w:rsidR="00B27069">
        <w:rPr>
          <w:rFonts w:eastAsia="Times New Roman"/>
          <w:bCs/>
          <w:kern w:val="0"/>
          <w:lang w:val="sr-Cyrl-RS"/>
        </w:rPr>
        <w:t>10.12.</w:t>
      </w:r>
      <w:r w:rsidRPr="00BF4DAE">
        <w:rPr>
          <w:rFonts w:eastAsia="Times New Roman"/>
          <w:bCs/>
          <w:kern w:val="0"/>
          <w:lang w:val="sr-Cyrl-RS"/>
        </w:rPr>
        <w:t xml:space="preserve">2015. године </w:t>
      </w:r>
      <w:r w:rsidRPr="00BF4DAE">
        <w:rPr>
          <w:rFonts w:eastAsia="Times New Roman"/>
          <w:bCs/>
          <w:kern w:val="0"/>
        </w:rPr>
        <w:t xml:space="preserve"> и Решења о образовању комисије за јавне набавке, бр. </w:t>
      </w:r>
      <w:r w:rsidR="00B27069">
        <w:rPr>
          <w:rFonts w:eastAsia="Times New Roman"/>
          <w:bCs/>
          <w:kern w:val="0"/>
          <w:lang w:val="sr-Cyrl-RS"/>
        </w:rPr>
        <w:t>7246</w:t>
      </w:r>
      <w:r w:rsidRPr="00BF4DAE">
        <w:rPr>
          <w:rFonts w:eastAsia="Times New Roman"/>
          <w:bCs/>
          <w:kern w:val="0"/>
          <w:lang w:val="sr-Cyrl-RS"/>
        </w:rPr>
        <w:t xml:space="preserve"> од </w:t>
      </w:r>
      <w:r w:rsidR="00B27069">
        <w:rPr>
          <w:rFonts w:eastAsia="Times New Roman"/>
          <w:bCs/>
          <w:kern w:val="0"/>
          <w:lang w:val="sr-Cyrl-RS"/>
        </w:rPr>
        <w:t>10.</w:t>
      </w:r>
      <w:r w:rsidRPr="00BF4DAE">
        <w:rPr>
          <w:rFonts w:eastAsia="Times New Roman"/>
          <w:bCs/>
          <w:kern w:val="0"/>
          <w:lang w:val="sr-Cyrl-RS"/>
        </w:rPr>
        <w:t>12.2015. године</w:t>
      </w:r>
      <w:r w:rsidRPr="00BF4DAE">
        <w:rPr>
          <w:rFonts w:eastAsia="Times New Roman"/>
          <w:bCs/>
          <w:kern w:val="0"/>
        </w:rPr>
        <w:t>, наручилац је припремио</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КОНКУРСНУ ДОКУМЕНТАЦИЈУ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отвореном поступку за јавну набавку </w:t>
      </w:r>
      <w:r>
        <w:rPr>
          <w:rFonts w:eastAsia="Times New Roman"/>
          <w:kern w:val="0"/>
          <w:lang w:val="sr-Cyrl-RS"/>
        </w:rPr>
        <w:t xml:space="preserve">таблетиране соли и хидро „Х“ </w:t>
      </w:r>
      <w:r w:rsidR="00EE1657">
        <w:rPr>
          <w:rFonts w:eastAsia="Times New Roman"/>
          <w:kern w:val="0"/>
          <w:lang w:val="sr-Cyrl-RS"/>
        </w:rPr>
        <w:t>ВС</w:t>
      </w:r>
      <w:r w:rsidR="00B27069">
        <w:rPr>
          <w:rFonts w:eastAsia="Times New Roman"/>
          <w:kern w:val="0"/>
          <w:lang w:val="sr-Cyrl-RS"/>
        </w:rPr>
        <w:t xml:space="preserve"> </w:t>
      </w:r>
      <w:r w:rsidR="00B27069">
        <w:rPr>
          <w:rFonts w:eastAsia="Times New Roman"/>
          <w:sz w:val="28"/>
          <w:szCs w:val="28"/>
        </w:rPr>
        <w:t>(boiler compound)</w:t>
      </w:r>
      <w:r w:rsidRPr="00B90405">
        <w:rPr>
          <w:rFonts w:eastAsia="Times New Roman"/>
          <w:kern w:val="0"/>
        </w:rPr>
        <w:t>, бр. ЈН</w:t>
      </w:r>
      <w:r w:rsidR="00EE1657">
        <w:rPr>
          <w:rFonts w:eastAsia="Times New Roman"/>
          <w:kern w:val="0"/>
          <w:lang w:val="sr-Cyrl-RS"/>
        </w:rPr>
        <w:t>ВВ 25/2015</w:t>
      </w:r>
      <w:r w:rsidRPr="00B90405">
        <w:rPr>
          <w:rFonts w:eastAsia="Times New Roman"/>
          <w:kern w:val="0"/>
        </w:rPr>
        <w:t>.</w:t>
      </w:r>
    </w:p>
    <w:p w:rsidR="006A2E6A" w:rsidRDefault="006A2E6A"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7058"/>
        <w:gridCol w:w="1080"/>
      </w:tblGrid>
      <w:tr w:rsidR="00B90405" w:rsidRPr="00B90405" w:rsidTr="0005664C">
        <w:trPr>
          <w:trHeight w:val="686"/>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05664C">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Страна (</w:t>
            </w:r>
            <w:r w:rsidR="0005664C">
              <w:rPr>
                <w:rFonts w:eastAsia="Times New Roman"/>
                <w:b/>
                <w:bCs/>
                <w:kern w:val="0"/>
                <w:lang w:val="sr-Cyrl-RS"/>
              </w:rPr>
              <w:t>26</w:t>
            </w:r>
            <w:r w:rsidRPr="00B90405">
              <w:rPr>
                <w:rFonts w:eastAsia="Times New Roman"/>
                <w:b/>
                <w:bCs/>
                <w:kern w:val="0"/>
              </w:rPr>
              <w:t>)</w:t>
            </w:r>
          </w:p>
        </w:tc>
      </w:tr>
      <w:tr w:rsidR="00B90405" w:rsidRPr="00B90405" w:rsidTr="00EE1657">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Општи подаци о јавној набавци</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05664C" w:rsidRDefault="0005664C" w:rsidP="0005664C">
            <w:pPr>
              <w:widowControl/>
              <w:suppressAutoHyphens w:val="0"/>
              <w:jc w:val="center"/>
              <w:rPr>
                <w:rFonts w:eastAsia="Times New Roman"/>
                <w:kern w:val="0"/>
                <w:lang w:val="sr-Cyrl-RS"/>
              </w:rPr>
            </w:pPr>
            <w:r>
              <w:rPr>
                <w:rFonts w:eastAsia="Times New Roman"/>
                <w:kern w:val="0"/>
                <w:lang w:val="sr-Cyrl-RS"/>
              </w:rPr>
              <w:t>3</w:t>
            </w:r>
          </w:p>
        </w:tc>
      </w:tr>
      <w:tr w:rsidR="00B90405" w:rsidRPr="00B90405" w:rsidTr="00EE1657">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предмету јавне набавке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05664C" w:rsidRDefault="0005664C" w:rsidP="0005664C">
            <w:pPr>
              <w:widowControl/>
              <w:suppressAutoHyphens w:val="0"/>
              <w:jc w:val="center"/>
              <w:rPr>
                <w:rFonts w:eastAsia="Times New Roman"/>
                <w:kern w:val="0"/>
                <w:lang w:val="sr-Cyrl-RS"/>
              </w:rPr>
            </w:pPr>
            <w:r>
              <w:rPr>
                <w:rFonts w:eastAsia="Times New Roman"/>
                <w:kern w:val="0"/>
                <w:lang w:val="sr-Cyrl-RS"/>
              </w:rPr>
              <w:t>3</w:t>
            </w:r>
          </w:p>
        </w:tc>
      </w:tr>
      <w:tr w:rsidR="00B90405" w:rsidRPr="00B90405" w:rsidTr="00EE1657">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III</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05664C">
            <w:pPr>
              <w:widowControl/>
              <w:suppressAutoHyphens w:val="0"/>
              <w:spacing w:before="100" w:beforeAutospacing="1" w:after="100" w:afterAutospacing="1"/>
              <w:rPr>
                <w:rFonts w:eastAsia="Times New Roman"/>
                <w:kern w:val="0"/>
              </w:rPr>
            </w:pPr>
            <w:r w:rsidRPr="00B90405">
              <w:rPr>
                <w:rFonts w:eastAsia="Times New Roman"/>
                <w:kern w:val="0"/>
              </w:rPr>
              <w:t xml:space="preserve">Врста, техничке карактеристике, квалитет, количина и опис добара, контроле и обезбеђења гаранције квалитета, рок </w:t>
            </w:r>
            <w:r w:rsidR="0005664C">
              <w:rPr>
                <w:rFonts w:eastAsia="Times New Roman"/>
                <w:kern w:val="0"/>
                <w:lang w:val="sr-Cyrl-RS"/>
              </w:rPr>
              <w:t>и</w:t>
            </w:r>
            <w:r w:rsidRPr="00B90405">
              <w:rPr>
                <w:rFonts w:eastAsia="Times New Roman"/>
                <w:kern w:val="0"/>
              </w:rPr>
              <w:t xml:space="preserve"> место испоруке добара, евентуалне додатне услуге и сл.</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05664C" w:rsidRDefault="0005664C" w:rsidP="0005664C">
            <w:pPr>
              <w:widowControl/>
              <w:suppressAutoHyphens w:val="0"/>
              <w:jc w:val="center"/>
              <w:rPr>
                <w:rFonts w:eastAsia="Times New Roman"/>
                <w:kern w:val="0"/>
                <w:lang w:val="sr-Cyrl-RS"/>
              </w:rPr>
            </w:pPr>
            <w:r>
              <w:rPr>
                <w:rFonts w:eastAsia="Times New Roman"/>
                <w:kern w:val="0"/>
                <w:lang w:val="sr-Cyrl-RS"/>
              </w:rPr>
              <w:t>4-5</w:t>
            </w:r>
          </w:p>
        </w:tc>
      </w:tr>
      <w:tr w:rsidR="006A2E6A" w:rsidRPr="00B90405" w:rsidTr="006A2E6A">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IV</w:t>
            </w:r>
          </w:p>
        </w:tc>
        <w:tc>
          <w:tcPr>
            <w:tcW w:w="7058" w:type="dxa"/>
            <w:tcBorders>
              <w:top w:val="outset" w:sz="6" w:space="0" w:color="auto"/>
              <w:left w:val="outset" w:sz="6" w:space="0" w:color="auto"/>
              <w:bottom w:val="outset" w:sz="6" w:space="0" w:color="auto"/>
              <w:right w:val="outset" w:sz="6" w:space="0" w:color="auto"/>
            </w:tcBorders>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Услови за учешће у поступку јавне набавке из чл. 75. Закона и упутство како се доказује испуњеност тих услова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6A2E6A" w:rsidRPr="006A2E6A" w:rsidRDefault="006A2E6A" w:rsidP="006A2E6A">
            <w:pPr>
              <w:widowControl/>
              <w:suppressAutoHyphens w:val="0"/>
              <w:jc w:val="center"/>
              <w:rPr>
                <w:rFonts w:eastAsia="Times New Roman"/>
                <w:kern w:val="0"/>
                <w:lang w:val="sr-Cyrl-RS"/>
              </w:rPr>
            </w:pPr>
            <w:r>
              <w:rPr>
                <w:rFonts w:eastAsia="Times New Roman"/>
                <w:kern w:val="0"/>
                <w:lang w:val="sr-Cyrl-RS"/>
              </w:rPr>
              <w:t>6-9</w:t>
            </w:r>
          </w:p>
        </w:tc>
      </w:tr>
      <w:tr w:rsidR="006A2E6A" w:rsidRPr="00B90405" w:rsidTr="006A2E6A">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w:t>
            </w:r>
          </w:p>
        </w:tc>
        <w:tc>
          <w:tcPr>
            <w:tcW w:w="7058" w:type="dxa"/>
            <w:tcBorders>
              <w:top w:val="outset" w:sz="6" w:space="0" w:color="auto"/>
              <w:left w:val="outset" w:sz="6" w:space="0" w:color="auto"/>
              <w:bottom w:val="outset" w:sz="6" w:space="0" w:color="auto"/>
              <w:right w:val="outset" w:sz="6" w:space="0" w:color="auto"/>
            </w:tcBorders>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Упутство понуђачима како да сачине понуду</w:t>
            </w:r>
          </w:p>
        </w:tc>
        <w:tc>
          <w:tcPr>
            <w:tcW w:w="1080" w:type="dxa"/>
            <w:tcBorders>
              <w:top w:val="outset" w:sz="6" w:space="0" w:color="auto"/>
              <w:left w:val="outset" w:sz="6" w:space="0" w:color="auto"/>
              <w:bottom w:val="outset" w:sz="6" w:space="0" w:color="auto"/>
              <w:right w:val="outset" w:sz="6" w:space="0" w:color="auto"/>
            </w:tcBorders>
            <w:vAlign w:val="center"/>
            <w:hideMark/>
          </w:tcPr>
          <w:p w:rsidR="006A2E6A" w:rsidRPr="006A2E6A" w:rsidRDefault="006A2E6A" w:rsidP="006A2E6A">
            <w:pPr>
              <w:widowControl/>
              <w:suppressAutoHyphens w:val="0"/>
              <w:jc w:val="center"/>
              <w:rPr>
                <w:rFonts w:eastAsia="Times New Roman"/>
                <w:kern w:val="0"/>
                <w:lang w:val="sr-Cyrl-RS"/>
              </w:rPr>
            </w:pPr>
            <w:r>
              <w:rPr>
                <w:rFonts w:eastAsia="Times New Roman"/>
                <w:kern w:val="0"/>
                <w:lang w:val="sr-Cyrl-RS"/>
              </w:rPr>
              <w:t>10-18</w:t>
            </w:r>
          </w:p>
        </w:tc>
      </w:tr>
      <w:tr w:rsidR="006A2E6A" w:rsidRPr="00B90405" w:rsidTr="006A2E6A">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w:t>
            </w:r>
          </w:p>
        </w:tc>
        <w:tc>
          <w:tcPr>
            <w:tcW w:w="7058" w:type="dxa"/>
            <w:tcBorders>
              <w:top w:val="outset" w:sz="6" w:space="0" w:color="auto"/>
              <w:left w:val="outset" w:sz="6" w:space="0" w:color="auto"/>
              <w:bottom w:val="outset" w:sz="6" w:space="0" w:color="auto"/>
              <w:right w:val="outset" w:sz="6" w:space="0" w:color="auto"/>
            </w:tcBorders>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6A2E6A" w:rsidRPr="006A2E6A" w:rsidRDefault="006A2E6A" w:rsidP="006A2E6A">
            <w:pPr>
              <w:widowControl/>
              <w:suppressAutoHyphens w:val="0"/>
              <w:jc w:val="center"/>
              <w:rPr>
                <w:rFonts w:eastAsia="Times New Roman"/>
                <w:kern w:val="0"/>
                <w:lang w:val="sr-Cyrl-RS"/>
              </w:rPr>
            </w:pPr>
            <w:r>
              <w:rPr>
                <w:rFonts w:eastAsia="Times New Roman"/>
                <w:kern w:val="0"/>
                <w:lang w:val="sr-Cyrl-RS"/>
              </w:rPr>
              <w:t>19-21</w:t>
            </w:r>
          </w:p>
        </w:tc>
      </w:tr>
      <w:tr w:rsidR="006A2E6A" w:rsidRPr="00B90405" w:rsidTr="006A2E6A">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w:t>
            </w:r>
          </w:p>
        </w:tc>
        <w:tc>
          <w:tcPr>
            <w:tcW w:w="7058" w:type="dxa"/>
            <w:tcBorders>
              <w:top w:val="outset" w:sz="6" w:space="0" w:color="auto"/>
              <w:left w:val="outset" w:sz="6" w:space="0" w:color="auto"/>
              <w:bottom w:val="outset" w:sz="6" w:space="0" w:color="auto"/>
              <w:right w:val="outset" w:sz="6" w:space="0" w:color="auto"/>
            </w:tcBorders>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Модел уговора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6A2E6A" w:rsidRPr="006A2E6A" w:rsidRDefault="006A2E6A" w:rsidP="006A2E6A">
            <w:pPr>
              <w:widowControl/>
              <w:suppressAutoHyphens w:val="0"/>
              <w:jc w:val="center"/>
              <w:rPr>
                <w:rFonts w:eastAsia="Times New Roman"/>
                <w:kern w:val="0"/>
                <w:lang w:val="sr-Cyrl-RS"/>
              </w:rPr>
            </w:pPr>
            <w:r>
              <w:rPr>
                <w:rFonts w:eastAsia="Times New Roman"/>
                <w:kern w:val="0"/>
                <w:lang w:val="sr-Cyrl-RS"/>
              </w:rPr>
              <w:t>22-24</w:t>
            </w:r>
          </w:p>
        </w:tc>
      </w:tr>
      <w:tr w:rsidR="006A2E6A" w:rsidRPr="00B90405" w:rsidTr="006A2E6A">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VIII</w:t>
            </w:r>
          </w:p>
        </w:tc>
        <w:tc>
          <w:tcPr>
            <w:tcW w:w="7058" w:type="dxa"/>
            <w:tcBorders>
              <w:top w:val="outset" w:sz="6" w:space="0" w:color="auto"/>
              <w:left w:val="outset" w:sz="6" w:space="0" w:color="auto"/>
              <w:bottom w:val="outset" w:sz="6" w:space="0" w:color="auto"/>
              <w:right w:val="outset" w:sz="6" w:space="0" w:color="auto"/>
            </w:tcBorders>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трошкова припреме понуде</w:t>
            </w:r>
          </w:p>
        </w:tc>
        <w:tc>
          <w:tcPr>
            <w:tcW w:w="1080" w:type="dxa"/>
            <w:tcBorders>
              <w:top w:val="outset" w:sz="6" w:space="0" w:color="auto"/>
              <w:left w:val="outset" w:sz="6" w:space="0" w:color="auto"/>
              <w:bottom w:val="outset" w:sz="6" w:space="0" w:color="auto"/>
              <w:right w:val="outset" w:sz="6" w:space="0" w:color="auto"/>
            </w:tcBorders>
            <w:vAlign w:val="center"/>
            <w:hideMark/>
          </w:tcPr>
          <w:p w:rsidR="006A2E6A" w:rsidRPr="006A2E6A" w:rsidRDefault="006A2E6A" w:rsidP="006A2E6A">
            <w:pPr>
              <w:widowControl/>
              <w:suppressAutoHyphens w:val="0"/>
              <w:jc w:val="center"/>
              <w:rPr>
                <w:rFonts w:eastAsia="Times New Roman"/>
                <w:kern w:val="0"/>
                <w:lang w:val="sr-Cyrl-RS"/>
              </w:rPr>
            </w:pPr>
            <w:r>
              <w:rPr>
                <w:rFonts w:eastAsia="Times New Roman"/>
                <w:kern w:val="0"/>
                <w:lang w:val="sr-Cyrl-RS"/>
              </w:rPr>
              <w:t>25</w:t>
            </w:r>
          </w:p>
        </w:tc>
      </w:tr>
      <w:tr w:rsidR="006A2E6A" w:rsidRPr="00B90405" w:rsidTr="006A2E6A">
        <w:trPr>
          <w:tblCellSpacing w:w="0" w:type="dxa"/>
        </w:trPr>
        <w:tc>
          <w:tcPr>
            <w:tcW w:w="1124" w:type="dxa"/>
            <w:tcBorders>
              <w:top w:val="outset" w:sz="6" w:space="0" w:color="auto"/>
              <w:left w:val="outset" w:sz="6" w:space="0" w:color="auto"/>
              <w:bottom w:val="outset" w:sz="6" w:space="0" w:color="auto"/>
              <w:right w:val="outset" w:sz="6" w:space="0" w:color="auto"/>
            </w:tcBorders>
            <w:vAlign w:val="center"/>
          </w:tcPr>
          <w:p w:rsidR="006A2E6A" w:rsidRPr="00B90405" w:rsidRDefault="006A2E6A" w:rsidP="006A2E6A">
            <w:pPr>
              <w:widowControl/>
              <w:suppressAutoHyphens w:val="0"/>
              <w:spacing w:before="100" w:beforeAutospacing="1" w:after="100" w:afterAutospacing="1"/>
              <w:jc w:val="center"/>
              <w:rPr>
                <w:rFonts w:eastAsia="Times New Roman"/>
                <w:kern w:val="0"/>
              </w:rPr>
            </w:pPr>
            <w:r w:rsidRPr="00B90405">
              <w:rPr>
                <w:rFonts w:eastAsia="Times New Roman"/>
                <w:kern w:val="0"/>
              </w:rPr>
              <w:t>IX</w:t>
            </w:r>
          </w:p>
        </w:tc>
        <w:tc>
          <w:tcPr>
            <w:tcW w:w="7058" w:type="dxa"/>
            <w:tcBorders>
              <w:top w:val="outset" w:sz="6" w:space="0" w:color="auto"/>
              <w:left w:val="outset" w:sz="6" w:space="0" w:color="auto"/>
              <w:bottom w:val="outset" w:sz="6" w:space="0" w:color="auto"/>
              <w:right w:val="outset" w:sz="6" w:space="0" w:color="auto"/>
            </w:tcBorders>
            <w:vAlign w:val="center"/>
            <w:hideMark/>
          </w:tcPr>
          <w:p w:rsidR="006A2E6A" w:rsidRPr="00B90405" w:rsidRDefault="006A2E6A" w:rsidP="006A2E6A">
            <w:pPr>
              <w:widowControl/>
              <w:suppressAutoHyphens w:val="0"/>
              <w:spacing w:before="100" w:beforeAutospacing="1" w:after="100" w:afterAutospacing="1"/>
              <w:rPr>
                <w:rFonts w:eastAsia="Times New Roman"/>
                <w:kern w:val="0"/>
              </w:rPr>
            </w:pPr>
            <w:r w:rsidRPr="00B90405">
              <w:rPr>
                <w:rFonts w:eastAsia="Times New Roman"/>
                <w:kern w:val="0"/>
              </w:rPr>
              <w:t>Образац изјаве о независној понуди</w:t>
            </w:r>
          </w:p>
        </w:tc>
        <w:tc>
          <w:tcPr>
            <w:tcW w:w="1080" w:type="dxa"/>
            <w:tcBorders>
              <w:top w:val="outset" w:sz="6" w:space="0" w:color="auto"/>
              <w:left w:val="outset" w:sz="6" w:space="0" w:color="auto"/>
              <w:bottom w:val="outset" w:sz="6" w:space="0" w:color="auto"/>
              <w:right w:val="outset" w:sz="6" w:space="0" w:color="auto"/>
            </w:tcBorders>
            <w:vAlign w:val="center"/>
            <w:hideMark/>
          </w:tcPr>
          <w:p w:rsidR="006A2E6A" w:rsidRPr="006A2E6A" w:rsidRDefault="006A2E6A" w:rsidP="006A2E6A">
            <w:pPr>
              <w:widowControl/>
              <w:suppressAutoHyphens w:val="0"/>
              <w:jc w:val="center"/>
              <w:rPr>
                <w:rFonts w:eastAsia="Times New Roman"/>
                <w:kern w:val="0"/>
                <w:lang w:val="sr-Cyrl-RS"/>
              </w:rPr>
            </w:pPr>
            <w:r>
              <w:rPr>
                <w:rFonts w:eastAsia="Times New Roman"/>
                <w:kern w:val="0"/>
                <w:lang w:val="sr-Cyrl-RS"/>
              </w:rPr>
              <w:t>26</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 ОПШТИ ПОДАЦИ О ЈАВНОЈ НАБАВЦИ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наручиоцу</w:t>
      </w:r>
    </w:p>
    <w:p w:rsidR="00EE1657" w:rsidRPr="00A46B0A" w:rsidRDefault="00EE1657" w:rsidP="00EE1657">
      <w:pPr>
        <w:rPr>
          <w:lang w:val="sr-Cyrl-CS"/>
        </w:rPr>
      </w:pPr>
      <w:r w:rsidRPr="00A46B0A">
        <w:t>Назив наручиоца..........................ЈКП "</w:t>
      </w:r>
      <w:r w:rsidRPr="00A46B0A">
        <w:rPr>
          <w:lang w:val="sr-Cyrl-CS"/>
        </w:rPr>
        <w:t>Топлана“ Бор</w:t>
      </w:r>
    </w:p>
    <w:p w:rsidR="00EE1657" w:rsidRPr="00A46B0A" w:rsidRDefault="00EE1657" w:rsidP="00EE1657">
      <w:pPr>
        <w:rPr>
          <w:lang w:val="sr-Cyrl-CS"/>
        </w:rPr>
      </w:pPr>
      <w:r w:rsidRPr="00A46B0A">
        <w:t>Адреса...........................................</w:t>
      </w:r>
      <w:r w:rsidRPr="00A46B0A">
        <w:rPr>
          <w:lang w:val="sr-Cyrl-CS"/>
        </w:rPr>
        <w:t>Ђ. А. Куна 12, 19210 Бор</w:t>
      </w:r>
    </w:p>
    <w:p w:rsidR="00EE1657" w:rsidRPr="00A46B0A" w:rsidRDefault="00EE1657" w:rsidP="00EE1657">
      <w:pPr>
        <w:rPr>
          <w:lang w:val="sr-Cyrl-CS"/>
        </w:rPr>
      </w:pPr>
      <w:r w:rsidRPr="00A46B0A">
        <w:t>ПИБ...............................................10</w:t>
      </w:r>
      <w:r w:rsidRPr="00A46B0A">
        <w:rPr>
          <w:lang w:val="sr-Cyrl-CS"/>
        </w:rPr>
        <w:t>0500644</w:t>
      </w:r>
    </w:p>
    <w:p w:rsidR="00EE1657" w:rsidRPr="00A46B0A" w:rsidRDefault="00EE1657" w:rsidP="00EE1657">
      <w:pPr>
        <w:rPr>
          <w:lang w:val="sr-Cyrl-CS"/>
        </w:rPr>
      </w:pPr>
      <w:r w:rsidRPr="00A46B0A">
        <w:t>Матични број ...............................</w:t>
      </w:r>
      <w:r w:rsidRPr="00A46B0A">
        <w:rPr>
          <w:lang w:val="sr-Cyrl-CS"/>
        </w:rPr>
        <w:t>17441531</w:t>
      </w:r>
    </w:p>
    <w:p w:rsidR="00EE1657" w:rsidRPr="00A46B0A" w:rsidRDefault="00EE1657" w:rsidP="00EE1657">
      <w:pPr>
        <w:rPr>
          <w:lang w:val="sr-Cyrl-CS"/>
        </w:rPr>
      </w:pPr>
      <w:r w:rsidRPr="00A46B0A">
        <w:t>Шифра делатности ......................3</w:t>
      </w:r>
      <w:r w:rsidRPr="00A46B0A">
        <w:rPr>
          <w:lang w:val="sr-Cyrl-CS"/>
        </w:rPr>
        <w:t>530</w:t>
      </w:r>
    </w:p>
    <w:p w:rsidR="00EE1657" w:rsidRPr="00A46B0A" w:rsidRDefault="00EE1657" w:rsidP="00EE1657">
      <w:pPr>
        <w:jc w:val="both"/>
        <w:rPr>
          <w:i/>
          <w:iCs/>
        </w:rPr>
      </w:pPr>
      <w:r w:rsidRPr="00A46B0A">
        <w:t>Интернет страница</w:t>
      </w:r>
      <w:r w:rsidRPr="00A46B0A">
        <w:rPr>
          <w:i/>
          <w:iCs/>
        </w:rPr>
        <w:t xml:space="preserve"> ......................www.</w:t>
      </w:r>
      <w:r w:rsidRPr="00A46B0A">
        <w:rPr>
          <w:i/>
          <w:iCs/>
          <w:lang w:val="sr-Latn-CS"/>
        </w:rPr>
        <w:t>toplana</w:t>
      </w:r>
      <w:r w:rsidRPr="00A46B0A">
        <w:rPr>
          <w:i/>
          <w:iCs/>
        </w:rPr>
        <w:t xml:space="preserve">.rs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Врста поступка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јавна набавка се спроводи у отвореном поступку, у складу са Законом и подзаконским актима којима се уређују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 Предмет јавне набавке</w:t>
      </w:r>
    </w:p>
    <w:p w:rsidR="00B90405" w:rsidRPr="00B27069"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Предмет јавне набавке бр. </w:t>
      </w:r>
      <w:r w:rsidR="00EE1657">
        <w:rPr>
          <w:rFonts w:eastAsia="Times New Roman"/>
          <w:kern w:val="0"/>
          <w:lang w:val="sr-Cyrl-RS"/>
        </w:rPr>
        <w:t>ЈНВВ 25/2015</w:t>
      </w:r>
      <w:r w:rsidRPr="00B90405">
        <w:rPr>
          <w:rFonts w:eastAsia="Times New Roman"/>
          <w:kern w:val="0"/>
        </w:rPr>
        <w:t xml:space="preserve"> су добра</w:t>
      </w:r>
      <w:r w:rsidR="00EE1657">
        <w:rPr>
          <w:rFonts w:eastAsia="Times New Roman"/>
          <w:kern w:val="0"/>
          <w:lang w:val="sr-Cyrl-RS"/>
        </w:rPr>
        <w:t xml:space="preserve"> </w:t>
      </w:r>
      <w:r w:rsidR="00EE1657">
        <w:rPr>
          <w:rFonts w:eastAsia="Times New Roman"/>
          <w:kern w:val="0"/>
        </w:rPr>
        <w:t>–</w:t>
      </w:r>
      <w:r w:rsidRPr="00B90405">
        <w:rPr>
          <w:rFonts w:eastAsia="Times New Roman"/>
          <w:kern w:val="0"/>
        </w:rPr>
        <w:t xml:space="preserve"> </w:t>
      </w:r>
      <w:r w:rsidR="00EE1657">
        <w:rPr>
          <w:rFonts w:eastAsia="Times New Roman"/>
          <w:kern w:val="0"/>
          <w:lang w:val="sr-Cyrl-RS"/>
        </w:rPr>
        <w:t>таблетирана со и хидро „Х“ ВС</w:t>
      </w:r>
      <w:r w:rsidR="004D46BE">
        <w:rPr>
          <w:rFonts w:eastAsia="Times New Roman"/>
          <w:kern w:val="0"/>
          <w:lang w:val="sr-Cyrl-RS"/>
        </w:rPr>
        <w:t xml:space="preserve"> </w:t>
      </w:r>
      <w:r w:rsidR="004D46BE" w:rsidRPr="00B27069">
        <w:rPr>
          <w:rFonts w:eastAsia="Times New Roman"/>
        </w:rPr>
        <w:t>(boiler compound)</w:t>
      </w:r>
      <w:r w:rsidRPr="00B27069">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Циљ поступка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јавне набавке се спроводи ради закључења уговора о јавној набавци.</w:t>
      </w:r>
    </w:p>
    <w:p w:rsidR="00EE1657" w:rsidRDefault="00B90405" w:rsidP="00B90405">
      <w:pPr>
        <w:widowControl/>
        <w:suppressAutoHyphens w:val="0"/>
        <w:spacing w:before="100" w:beforeAutospacing="1" w:after="100" w:afterAutospacing="1"/>
        <w:rPr>
          <w:rFonts w:eastAsia="Times New Roman"/>
          <w:b/>
          <w:bCs/>
          <w:kern w:val="0"/>
          <w:lang w:val="en-US"/>
        </w:rPr>
      </w:pPr>
      <w:r w:rsidRPr="00B90405">
        <w:rPr>
          <w:rFonts w:eastAsia="Times New Roman"/>
          <w:b/>
          <w:bCs/>
          <w:kern w:val="0"/>
        </w:rPr>
        <w:t xml:space="preserve">5. </w:t>
      </w:r>
      <w:r w:rsidR="00EE1657" w:rsidRPr="00B90405">
        <w:rPr>
          <w:rFonts w:eastAsia="Times New Roman"/>
          <w:b/>
          <w:bCs/>
          <w:kern w:val="0"/>
        </w:rPr>
        <w:t xml:space="preserve">Контакт </w:t>
      </w:r>
      <w:r w:rsidR="00EE1657">
        <w:rPr>
          <w:rFonts w:eastAsia="Times New Roman"/>
          <w:b/>
          <w:bCs/>
          <w:kern w:val="0"/>
        </w:rPr>
        <w:t xml:space="preserve">лице: </w:t>
      </w:r>
      <w:r w:rsidR="00EE1657">
        <w:rPr>
          <w:rFonts w:eastAsia="Times New Roman"/>
          <w:b/>
          <w:bCs/>
          <w:kern w:val="0"/>
          <w:lang w:val="sr-Cyrl-RS"/>
        </w:rPr>
        <w:t xml:space="preserve">Јасмина Дамњановић, </w:t>
      </w:r>
      <w:r w:rsidR="00EE1657">
        <w:rPr>
          <w:rFonts w:eastAsia="Times New Roman"/>
          <w:b/>
          <w:bCs/>
          <w:kern w:val="0"/>
          <w:lang w:val="en-US"/>
        </w:rPr>
        <w:t xml:space="preserve">e/mail </w:t>
      </w:r>
      <w:hyperlink r:id="rId10" w:history="1">
        <w:r w:rsidR="00EE1657" w:rsidRPr="00863737">
          <w:rPr>
            <w:rStyle w:val="Hyperlink"/>
            <w:rFonts w:eastAsia="Times New Roman"/>
            <w:b/>
            <w:bCs/>
            <w:kern w:val="0"/>
            <w:lang w:val="en-US"/>
          </w:rPr>
          <w:t>toplanaborjn@mts.rs</w:t>
        </w:r>
      </w:hyperlink>
      <w:r w:rsidR="00EE1657">
        <w:rPr>
          <w:rFonts w:eastAsia="Times New Roman"/>
          <w:b/>
          <w:bCs/>
          <w:kern w:val="0"/>
          <w:lang w:val="en-US"/>
        </w:rPr>
        <w:t xml:space="preserve">, </w:t>
      </w:r>
    </w:p>
    <w:p w:rsidR="00B90405" w:rsidRPr="00EE1657" w:rsidRDefault="00EE1657" w:rsidP="00B90405">
      <w:pPr>
        <w:widowControl/>
        <w:suppressAutoHyphens w:val="0"/>
        <w:spacing w:before="100" w:beforeAutospacing="1" w:after="100" w:afterAutospacing="1"/>
        <w:rPr>
          <w:rFonts w:eastAsia="Times New Roman"/>
          <w:b/>
          <w:bCs/>
          <w:kern w:val="0"/>
          <w:lang w:val="sr-Cyrl-RS"/>
        </w:rPr>
      </w:pPr>
      <w:r>
        <w:rPr>
          <w:rFonts w:eastAsia="Times New Roman"/>
          <w:b/>
          <w:bCs/>
          <w:kern w:val="0"/>
          <w:lang w:val="sr-Cyrl-RS"/>
        </w:rPr>
        <w:t xml:space="preserve">                                                                         </w:t>
      </w:r>
      <w:proofErr w:type="gramStart"/>
      <w:r>
        <w:rPr>
          <w:rFonts w:eastAsia="Times New Roman"/>
          <w:b/>
          <w:bCs/>
          <w:kern w:val="0"/>
          <w:lang w:val="en-US"/>
        </w:rPr>
        <w:t>fax</w:t>
      </w:r>
      <w:proofErr w:type="gramEnd"/>
      <w:r>
        <w:rPr>
          <w:rFonts w:eastAsia="Times New Roman"/>
          <w:b/>
          <w:bCs/>
          <w:kern w:val="0"/>
          <w:lang w:val="sr-Cyrl-RS"/>
        </w:rPr>
        <w:t>: 030/458-056</w:t>
      </w:r>
    </w:p>
    <w:p w:rsidR="00EE1657" w:rsidRDefault="00EE1657"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II ПОДАЦИ О ПРЕДМЕТУ ЈАВНЕ НАБАВКЕ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Предмет јавне набавке</w:t>
      </w:r>
    </w:p>
    <w:p w:rsidR="00EE1657" w:rsidRPr="00B27069" w:rsidRDefault="00B90405" w:rsidP="00EE1657">
      <w:pPr>
        <w:spacing w:before="100" w:beforeAutospacing="1" w:after="100" w:afterAutospacing="1"/>
        <w:rPr>
          <w:rFonts w:eastAsia="Times New Roman"/>
          <w:kern w:val="0"/>
          <w:lang w:val="sr-Cyrl-RS"/>
        </w:rPr>
      </w:pPr>
      <w:r w:rsidRPr="00B90405">
        <w:rPr>
          <w:rFonts w:eastAsia="Times New Roman"/>
          <w:kern w:val="0"/>
        </w:rPr>
        <w:t xml:space="preserve">Предмет јавне набавке бр. </w:t>
      </w:r>
      <w:r w:rsidR="00EE1657">
        <w:rPr>
          <w:rFonts w:eastAsia="Times New Roman"/>
          <w:kern w:val="0"/>
          <w:lang w:val="sr-Cyrl-RS"/>
        </w:rPr>
        <w:t xml:space="preserve">ЈНВВ 25/2015 </w:t>
      </w:r>
      <w:r w:rsidRPr="00B90405">
        <w:rPr>
          <w:rFonts w:eastAsia="Times New Roman"/>
          <w:kern w:val="0"/>
        </w:rPr>
        <w:t>су добра</w:t>
      </w:r>
      <w:r w:rsidR="00EE1657">
        <w:rPr>
          <w:rFonts w:eastAsia="Times New Roman"/>
          <w:kern w:val="0"/>
          <w:lang w:val="sr-Cyrl-RS"/>
        </w:rPr>
        <w:t xml:space="preserve"> – </w:t>
      </w:r>
      <w:r w:rsidR="00EE1657" w:rsidRPr="00B27069">
        <w:rPr>
          <w:rFonts w:eastAsia="Times New Roman"/>
          <w:kern w:val="0"/>
          <w:lang w:val="sr-Cyrl-RS"/>
        </w:rPr>
        <w:t xml:space="preserve">таблетирана со и хидро „Х“ </w:t>
      </w:r>
      <w:r w:rsidR="00EE1657" w:rsidRPr="00B27069">
        <w:rPr>
          <w:rFonts w:eastAsia="Times New Roman"/>
          <w:kern w:val="0"/>
        </w:rPr>
        <w:t xml:space="preserve">BC </w:t>
      </w:r>
      <w:r w:rsidR="004D46BE" w:rsidRPr="00B27069">
        <w:rPr>
          <w:rFonts w:eastAsia="Times New Roman"/>
        </w:rPr>
        <w:t>(boiler compound)</w:t>
      </w:r>
      <w:r w:rsidR="004D46BE" w:rsidRPr="00B27069">
        <w:rPr>
          <w:rFonts w:eastAsia="Times New Roman"/>
          <w:lang w:val="sr-Cyrl-RS"/>
        </w:rPr>
        <w:t xml:space="preserve"> </w:t>
      </w:r>
      <w:r w:rsidR="00EE1657" w:rsidRPr="00B27069">
        <w:rPr>
          <w:rFonts w:eastAsia="Times New Roman"/>
          <w:kern w:val="0"/>
        </w:rPr>
        <w:t xml:space="preserve">– </w:t>
      </w:r>
      <w:r w:rsidR="00EE1657" w:rsidRPr="00B27069">
        <w:rPr>
          <w:rFonts w:eastAsia="Times New Roman"/>
          <w:kern w:val="0"/>
          <w:lang w:val="sr-Cyrl-RS"/>
        </w:rPr>
        <w:t>ОРН – 24962000 – Хемикалије за обраду воде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Партије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Набавка је обликована у </w:t>
      </w:r>
      <w:r w:rsidR="006F6A03">
        <w:rPr>
          <w:rFonts w:eastAsia="Times New Roman"/>
          <w:kern w:val="0"/>
          <w:lang w:val="sr-Cyrl-RS"/>
        </w:rPr>
        <w:t>2</w:t>
      </w:r>
      <w:r w:rsidRPr="00B90405">
        <w:rPr>
          <w:rFonts w:eastAsia="Times New Roman"/>
          <w:kern w:val="0"/>
        </w:rPr>
        <w:t xml:space="preserve"> партије: </w:t>
      </w:r>
    </w:p>
    <w:p w:rsidR="00B90405" w:rsidRPr="00B27069" w:rsidRDefault="00B90405" w:rsidP="00B90405">
      <w:pPr>
        <w:widowControl/>
        <w:suppressAutoHyphens w:val="0"/>
        <w:spacing w:before="100" w:beforeAutospacing="1" w:after="100" w:afterAutospacing="1"/>
        <w:rPr>
          <w:rFonts w:eastAsia="Times New Roman"/>
          <w:kern w:val="0"/>
        </w:rPr>
      </w:pPr>
      <w:r w:rsidRPr="00B27069">
        <w:rPr>
          <w:rFonts w:eastAsia="Times New Roman"/>
          <w:kern w:val="0"/>
        </w:rPr>
        <w:t>партија 1</w:t>
      </w:r>
      <w:r w:rsidR="006F6A03" w:rsidRPr="00B27069">
        <w:rPr>
          <w:rFonts w:eastAsia="Times New Roman"/>
          <w:kern w:val="0"/>
          <w:lang w:val="sr-Cyrl-RS"/>
        </w:rPr>
        <w:t>.</w:t>
      </w:r>
      <w:r w:rsidRPr="00B27069">
        <w:rPr>
          <w:rFonts w:eastAsia="Times New Roman"/>
          <w:kern w:val="0"/>
        </w:rPr>
        <w:t xml:space="preserve"> </w:t>
      </w:r>
      <w:r w:rsidR="006F6A03" w:rsidRPr="00B27069">
        <w:rPr>
          <w:rFonts w:eastAsia="Times New Roman"/>
          <w:lang w:val="sr-Cyrl-RS"/>
        </w:rPr>
        <w:t>Таблетирана со</w:t>
      </w:r>
      <w:r w:rsidRPr="00B27069">
        <w:rPr>
          <w:rFonts w:eastAsia="Times New Roman"/>
          <w:kern w:val="0"/>
        </w:rPr>
        <w:t xml:space="preserve">; </w:t>
      </w:r>
    </w:p>
    <w:p w:rsidR="00B90405" w:rsidRPr="00B27069" w:rsidRDefault="00B90405" w:rsidP="00B90405">
      <w:pPr>
        <w:widowControl/>
        <w:suppressAutoHyphens w:val="0"/>
        <w:spacing w:before="100" w:beforeAutospacing="1" w:after="100" w:afterAutospacing="1"/>
        <w:rPr>
          <w:rFonts w:eastAsia="Times New Roman"/>
          <w:kern w:val="0"/>
          <w:lang w:val="sr-Cyrl-RS"/>
        </w:rPr>
      </w:pPr>
      <w:r w:rsidRPr="00B27069">
        <w:rPr>
          <w:rFonts w:eastAsia="Times New Roman"/>
          <w:kern w:val="0"/>
        </w:rPr>
        <w:t>партија 2</w:t>
      </w:r>
      <w:r w:rsidR="006F6A03" w:rsidRPr="00B27069">
        <w:rPr>
          <w:rFonts w:eastAsia="Times New Roman"/>
          <w:kern w:val="0"/>
          <w:lang w:val="sr-Cyrl-RS"/>
        </w:rPr>
        <w:t>.</w:t>
      </w:r>
      <w:r w:rsidRPr="00B27069">
        <w:rPr>
          <w:rFonts w:eastAsia="Times New Roman"/>
          <w:kern w:val="0"/>
        </w:rPr>
        <w:t xml:space="preserve"> </w:t>
      </w:r>
      <w:r w:rsidR="006F6A03" w:rsidRPr="00B27069">
        <w:rPr>
          <w:rFonts w:eastAsia="Times New Roman"/>
          <w:lang w:val="sr-Cyrl-RS"/>
        </w:rPr>
        <w:t xml:space="preserve">Хидро „Х“ </w:t>
      </w:r>
      <w:r w:rsidR="006F6A03" w:rsidRPr="00B27069">
        <w:rPr>
          <w:rFonts w:eastAsia="Times New Roman"/>
        </w:rPr>
        <w:t>BC (boiler compound)</w:t>
      </w:r>
    </w:p>
    <w:p w:rsidR="00B90405" w:rsidRPr="00B90405" w:rsidRDefault="00B90405" w:rsidP="00B90405">
      <w:pPr>
        <w:widowControl/>
        <w:suppressAutoHyphens w:val="0"/>
        <w:spacing w:before="100" w:beforeAutospacing="1" w:after="100" w:afterAutospacing="1"/>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 ЕВЕНТУАЛНЕ ДОДАТНЕ УСЛУГЕ И СЛ.</w:t>
      </w:r>
    </w:p>
    <w:p w:rsidR="006F6A03" w:rsidRDefault="006F6A03" w:rsidP="00B90405">
      <w:pPr>
        <w:widowControl/>
        <w:suppressAutoHyphens w:val="0"/>
        <w:spacing w:before="100" w:beforeAutospacing="1" w:after="100" w:afterAutospacing="1"/>
        <w:jc w:val="center"/>
        <w:rPr>
          <w:rFonts w:eastAsia="Times New Roman"/>
          <w:b/>
          <w:bCs/>
          <w:kern w:val="0"/>
        </w:rPr>
      </w:pPr>
    </w:p>
    <w:p w:rsidR="006F6A03" w:rsidRDefault="006F6A03" w:rsidP="00B0151A">
      <w:pPr>
        <w:widowControl/>
        <w:suppressAutoHyphens w:val="0"/>
        <w:jc w:val="both"/>
        <w:rPr>
          <w:rFonts w:eastAsia="Times New Roman"/>
          <w:bCs/>
          <w:kern w:val="0"/>
        </w:rPr>
      </w:pPr>
      <w:r>
        <w:rPr>
          <w:rFonts w:eastAsia="Times New Roman"/>
          <w:b/>
          <w:bCs/>
          <w:kern w:val="0"/>
          <w:lang w:val="sr-Cyrl-RS"/>
        </w:rPr>
        <w:t xml:space="preserve">Партија 1. </w:t>
      </w:r>
      <w:r w:rsidRPr="00B0151A">
        <w:rPr>
          <w:rFonts w:eastAsia="Times New Roman"/>
          <w:bCs/>
          <w:kern w:val="0"/>
          <w:lang w:val="sr-Cyrl-RS"/>
        </w:rPr>
        <w:t>Таблетирана со (</w:t>
      </w:r>
      <w:r w:rsidRPr="00B0151A">
        <w:rPr>
          <w:rFonts w:eastAsia="Times New Roman"/>
          <w:bCs/>
          <w:kern w:val="0"/>
        </w:rPr>
        <w:t>NaCl)</w:t>
      </w:r>
    </w:p>
    <w:p w:rsidR="00B0151A" w:rsidRPr="00B27069" w:rsidRDefault="00B0151A" w:rsidP="00B0151A">
      <w:pPr>
        <w:widowControl/>
        <w:suppressAutoHyphens w:val="0"/>
        <w:jc w:val="both"/>
        <w:rPr>
          <w:rFonts w:eastAsia="Times New Roman"/>
          <w:bCs/>
          <w:kern w:val="0"/>
          <w:sz w:val="16"/>
          <w:szCs w:val="16"/>
        </w:rPr>
      </w:pPr>
    </w:p>
    <w:p w:rsidR="006F6A03" w:rsidRPr="00B0151A" w:rsidRDefault="006F6A03" w:rsidP="00B0151A">
      <w:pPr>
        <w:widowControl/>
        <w:suppressAutoHyphens w:val="0"/>
        <w:jc w:val="both"/>
        <w:rPr>
          <w:rFonts w:eastAsia="Times New Roman"/>
          <w:bCs/>
          <w:kern w:val="0"/>
        </w:rPr>
      </w:pPr>
      <w:r w:rsidRPr="00B0151A">
        <w:rPr>
          <w:rFonts w:eastAsia="Times New Roman"/>
          <w:bCs/>
          <w:kern w:val="0"/>
          <w:lang w:val="sr-Cyrl-RS"/>
        </w:rPr>
        <w:t>Специфична тежина</w:t>
      </w:r>
      <w:r w:rsidRPr="00B0151A">
        <w:rPr>
          <w:rFonts w:eastAsia="Times New Roman"/>
          <w:bCs/>
          <w:kern w:val="0"/>
        </w:rPr>
        <w:t xml:space="preserve"> – 2,54 g/cm</w:t>
      </w:r>
      <w:r w:rsidRPr="00B0151A">
        <w:rPr>
          <w:rFonts w:eastAsia="Times New Roman"/>
          <w:bCs/>
          <w:kern w:val="0"/>
          <w:vertAlign w:val="superscript"/>
        </w:rPr>
        <w:t>3</w:t>
      </w:r>
    </w:p>
    <w:p w:rsidR="006F6A03" w:rsidRPr="00B0151A" w:rsidRDefault="006F6A03" w:rsidP="00B0151A">
      <w:pPr>
        <w:widowControl/>
        <w:suppressAutoHyphens w:val="0"/>
        <w:jc w:val="both"/>
        <w:rPr>
          <w:rFonts w:eastAsia="Times New Roman"/>
          <w:bCs/>
          <w:kern w:val="0"/>
        </w:rPr>
      </w:pPr>
      <w:r w:rsidRPr="00B0151A">
        <w:rPr>
          <w:rFonts w:eastAsia="Times New Roman"/>
          <w:bCs/>
          <w:kern w:val="0"/>
          <w:lang w:val="sr-Cyrl-RS"/>
        </w:rPr>
        <w:t xml:space="preserve">Изглед: бела таблета пречника 12-20 </w:t>
      </w:r>
      <w:r w:rsidRPr="00B0151A">
        <w:rPr>
          <w:rFonts w:eastAsia="Times New Roman"/>
          <w:bCs/>
          <w:kern w:val="0"/>
        </w:rPr>
        <w:t>mm</w:t>
      </w:r>
    </w:p>
    <w:p w:rsidR="006F6A03" w:rsidRPr="00B0151A" w:rsidRDefault="006F6A03" w:rsidP="00B0151A">
      <w:pPr>
        <w:widowControl/>
        <w:suppressAutoHyphens w:val="0"/>
        <w:jc w:val="both"/>
        <w:rPr>
          <w:rFonts w:eastAsia="Times New Roman"/>
          <w:bCs/>
          <w:kern w:val="0"/>
          <w:lang w:val="sr-Cyrl-RS"/>
        </w:rPr>
      </w:pPr>
      <w:r w:rsidRPr="00B0151A">
        <w:rPr>
          <w:rFonts w:eastAsia="Times New Roman"/>
          <w:bCs/>
          <w:kern w:val="0"/>
          <w:lang w:val="sr-Cyrl-RS"/>
        </w:rPr>
        <w:t xml:space="preserve">Паковање: 25 </w:t>
      </w:r>
      <w:r w:rsidRPr="00B0151A">
        <w:rPr>
          <w:rFonts w:eastAsia="Times New Roman"/>
          <w:bCs/>
          <w:kern w:val="0"/>
        </w:rPr>
        <w:t xml:space="preserve">kg </w:t>
      </w:r>
      <w:r w:rsidRPr="00B0151A">
        <w:rPr>
          <w:rFonts w:eastAsia="Times New Roman"/>
          <w:bCs/>
          <w:kern w:val="0"/>
          <w:lang w:val="sr-Cyrl-RS"/>
        </w:rPr>
        <w:t>џак</w:t>
      </w:r>
    </w:p>
    <w:p w:rsidR="006F6A03" w:rsidRPr="00B0151A" w:rsidRDefault="006F6A03" w:rsidP="00B0151A">
      <w:pPr>
        <w:widowControl/>
        <w:suppressAutoHyphens w:val="0"/>
        <w:jc w:val="both"/>
        <w:rPr>
          <w:rFonts w:eastAsia="Times New Roman"/>
          <w:bCs/>
          <w:kern w:val="0"/>
          <w:lang w:val="sr-Cyrl-RS"/>
        </w:rPr>
      </w:pPr>
      <w:r w:rsidRPr="00B0151A">
        <w:rPr>
          <w:rFonts w:eastAsia="Times New Roman"/>
          <w:bCs/>
          <w:kern w:val="0"/>
          <w:lang w:val="sr-Cyrl-RS"/>
        </w:rPr>
        <w:t>Растворљивост на 37</w:t>
      </w:r>
      <w:r w:rsidRPr="00B0151A">
        <w:rPr>
          <w:rFonts w:eastAsia="Times New Roman"/>
          <w:bCs/>
          <w:kern w:val="0"/>
          <w:vertAlign w:val="superscript"/>
          <w:lang w:val="sr-Cyrl-RS"/>
        </w:rPr>
        <w:t>0</w:t>
      </w:r>
      <w:r w:rsidRPr="00B0151A">
        <w:rPr>
          <w:rFonts w:eastAsia="Times New Roman"/>
          <w:bCs/>
          <w:kern w:val="0"/>
          <w:lang w:val="sr-Cyrl-RS"/>
        </w:rPr>
        <w:t>С најмање 9</w:t>
      </w:r>
    </w:p>
    <w:p w:rsidR="006F6A03" w:rsidRDefault="006F6A03" w:rsidP="00B0151A">
      <w:pPr>
        <w:widowControl/>
        <w:suppressAutoHyphens w:val="0"/>
        <w:jc w:val="both"/>
        <w:rPr>
          <w:rFonts w:eastAsia="Times New Roman"/>
          <w:bCs/>
          <w:kern w:val="0"/>
          <w:lang w:val="sr-Cyrl-RS"/>
        </w:rPr>
      </w:pPr>
      <w:r w:rsidRPr="00B0151A">
        <w:rPr>
          <w:rFonts w:eastAsia="Times New Roman"/>
          <w:bCs/>
          <w:kern w:val="0"/>
          <w:lang w:val="sr-Cyrl-RS"/>
        </w:rPr>
        <w:t xml:space="preserve">Тврдоћа у </w:t>
      </w:r>
      <w:r w:rsidRPr="00B0151A">
        <w:rPr>
          <w:rFonts w:eastAsia="Times New Roman"/>
          <w:bCs/>
          <w:kern w:val="0"/>
        </w:rPr>
        <w:t>kg/ cm</w:t>
      </w:r>
      <w:r w:rsidRPr="00B0151A">
        <w:rPr>
          <w:rFonts w:eastAsia="Times New Roman"/>
          <w:bCs/>
          <w:kern w:val="0"/>
          <w:vertAlign w:val="superscript"/>
        </w:rPr>
        <w:t>3</w:t>
      </w:r>
      <w:r w:rsidRPr="00B0151A">
        <w:rPr>
          <w:rFonts w:eastAsia="Times New Roman"/>
          <w:bCs/>
          <w:kern w:val="0"/>
        </w:rPr>
        <w:t xml:space="preserve"> </w:t>
      </w:r>
      <w:r w:rsidRPr="00B0151A">
        <w:rPr>
          <w:rFonts w:eastAsia="Times New Roman"/>
          <w:bCs/>
          <w:kern w:val="0"/>
          <w:lang w:val="sr-Cyrl-RS"/>
        </w:rPr>
        <w:t>најмање 15</w:t>
      </w:r>
    </w:p>
    <w:p w:rsidR="008F5677" w:rsidRPr="008F5677" w:rsidRDefault="008F5677" w:rsidP="00B0151A">
      <w:pPr>
        <w:widowControl/>
        <w:suppressAutoHyphens w:val="0"/>
        <w:jc w:val="both"/>
        <w:rPr>
          <w:rFonts w:eastAsia="Times New Roman"/>
          <w:bCs/>
          <w:kern w:val="0"/>
          <w:lang w:val="sr-Cyrl-RS"/>
        </w:rPr>
      </w:pPr>
      <w:r>
        <w:rPr>
          <w:rFonts w:eastAsia="Times New Roman"/>
          <w:bCs/>
          <w:kern w:val="0"/>
          <w:lang w:val="sr-Cyrl-RS"/>
        </w:rPr>
        <w:t xml:space="preserve">Потребна количина – 20.000 </w:t>
      </w:r>
      <w:r>
        <w:rPr>
          <w:rFonts w:eastAsia="Times New Roman"/>
          <w:bCs/>
          <w:kern w:val="0"/>
        </w:rPr>
        <w:t>kg</w:t>
      </w:r>
    </w:p>
    <w:p w:rsidR="00B27069" w:rsidRDefault="00B27069" w:rsidP="00B0151A">
      <w:pPr>
        <w:spacing w:after="60" w:line="276" w:lineRule="auto"/>
        <w:contextualSpacing/>
        <w:jc w:val="both"/>
        <w:rPr>
          <w:b/>
          <w:lang w:val="sr-Cyrl-RS"/>
        </w:rPr>
      </w:pPr>
    </w:p>
    <w:p w:rsidR="006F6A03" w:rsidRPr="008F5677" w:rsidRDefault="00B0151A" w:rsidP="00B0151A">
      <w:pPr>
        <w:spacing w:after="60" w:line="276" w:lineRule="auto"/>
        <w:contextualSpacing/>
        <w:jc w:val="both"/>
        <w:rPr>
          <w:b/>
          <w:lang w:val="sr-Cyrl-RS"/>
        </w:rPr>
      </w:pPr>
      <w:r w:rsidRPr="008F5677">
        <w:rPr>
          <w:b/>
          <w:lang w:val="sr-Cyrl-RS"/>
        </w:rPr>
        <w:t>Партија 2. Хидро „Х“ ВС (</w:t>
      </w:r>
      <w:r w:rsidRPr="008F5677">
        <w:rPr>
          <w:b/>
        </w:rPr>
        <w:t xml:space="preserve">boiler compound) - </w:t>
      </w:r>
      <w:r w:rsidR="006F6A03" w:rsidRPr="008F5677">
        <w:rPr>
          <w:b/>
          <w:lang w:val="sr-Cyrl-RS"/>
        </w:rPr>
        <w:t xml:space="preserve">Мултифункционална течна смеса за </w:t>
      </w:r>
      <w:r w:rsidR="006F6A03" w:rsidRPr="008F5677">
        <w:rPr>
          <w:b/>
        </w:rPr>
        <w:t>кондиционирање</w:t>
      </w:r>
      <w:r w:rsidR="006F6A03" w:rsidRPr="008F5677">
        <w:rPr>
          <w:b/>
          <w:lang w:val="sr-Cyrl-RS"/>
        </w:rPr>
        <w:t xml:space="preserve"> воде у систему даљинског грејања</w:t>
      </w:r>
    </w:p>
    <w:p w:rsidR="006F6A03" w:rsidRPr="00B27069" w:rsidRDefault="006F6A03" w:rsidP="006F6A03">
      <w:pPr>
        <w:pStyle w:val="ListParagraph"/>
        <w:spacing w:after="60" w:line="276" w:lineRule="auto"/>
        <w:ind w:left="426"/>
        <w:contextualSpacing/>
        <w:jc w:val="both"/>
        <w:rPr>
          <w:b/>
          <w:sz w:val="16"/>
          <w:szCs w:val="16"/>
          <w:lang w:val="sr-Cyrl-RS"/>
        </w:rPr>
      </w:pPr>
    </w:p>
    <w:p w:rsidR="006F6A03" w:rsidRPr="008F5677" w:rsidRDefault="006F6A03" w:rsidP="006F6A03">
      <w:pPr>
        <w:pStyle w:val="ListParagraph"/>
        <w:spacing w:after="60" w:line="276" w:lineRule="auto"/>
        <w:ind w:left="426"/>
        <w:contextualSpacing/>
        <w:jc w:val="both"/>
        <w:rPr>
          <w:b/>
          <w:lang w:val="sr-Cyrl-RS"/>
        </w:rPr>
      </w:pPr>
      <w:r w:rsidRPr="008F5677">
        <w:rPr>
          <w:b/>
          <w:lang w:val="sr-Cyrl-RS"/>
        </w:rPr>
        <w:t>Намена и сврха производа:</w:t>
      </w:r>
    </w:p>
    <w:p w:rsidR="006F6A03" w:rsidRPr="008F5677" w:rsidRDefault="006F6A03" w:rsidP="006F6A03">
      <w:pPr>
        <w:pStyle w:val="ListParagraph"/>
        <w:spacing w:after="60" w:line="276" w:lineRule="auto"/>
        <w:ind w:left="426"/>
        <w:contextualSpacing/>
        <w:jc w:val="both"/>
      </w:pPr>
      <w:proofErr w:type="spellStart"/>
      <w:proofErr w:type="gramStart"/>
      <w:r w:rsidRPr="008F5677">
        <w:t>течна</w:t>
      </w:r>
      <w:proofErr w:type="spellEnd"/>
      <w:proofErr w:type="gramEnd"/>
      <w:r w:rsidRPr="008F5677">
        <w:t xml:space="preserve"> </w:t>
      </w:r>
      <w:proofErr w:type="spellStart"/>
      <w:r w:rsidRPr="008F5677">
        <w:t>хемикалија</w:t>
      </w:r>
      <w:proofErr w:type="spellEnd"/>
      <w:r w:rsidRPr="008F5677">
        <w:t xml:space="preserve"> </w:t>
      </w:r>
      <w:proofErr w:type="spellStart"/>
      <w:r w:rsidRPr="008F5677">
        <w:t>за</w:t>
      </w:r>
      <w:proofErr w:type="spellEnd"/>
      <w:r w:rsidRPr="008F5677">
        <w:t xml:space="preserve"> </w:t>
      </w:r>
      <w:proofErr w:type="spellStart"/>
      <w:r w:rsidRPr="008F5677">
        <w:t>кондиционирање</w:t>
      </w:r>
      <w:proofErr w:type="spellEnd"/>
      <w:r w:rsidRPr="008F5677">
        <w:t xml:space="preserve"> </w:t>
      </w:r>
      <w:proofErr w:type="spellStart"/>
      <w:r w:rsidRPr="008F5677">
        <w:t>омекшане</w:t>
      </w:r>
      <w:proofErr w:type="spellEnd"/>
      <w:r w:rsidRPr="008F5677">
        <w:t xml:space="preserve"> </w:t>
      </w:r>
      <w:proofErr w:type="spellStart"/>
      <w:r w:rsidRPr="008F5677">
        <w:t>воде</w:t>
      </w:r>
      <w:proofErr w:type="spellEnd"/>
      <w:r w:rsidRPr="008F5677">
        <w:t xml:space="preserve"> у </w:t>
      </w:r>
      <w:proofErr w:type="spellStart"/>
      <w:r w:rsidRPr="008F5677">
        <w:t>систему</w:t>
      </w:r>
      <w:proofErr w:type="spellEnd"/>
      <w:r w:rsidRPr="008F5677">
        <w:t xml:space="preserve"> </w:t>
      </w:r>
      <w:r w:rsidRPr="008F5677">
        <w:rPr>
          <w:lang w:val="sr-Cyrl-RS"/>
        </w:rPr>
        <w:t xml:space="preserve">даљинског грејања </w:t>
      </w:r>
      <w:proofErr w:type="spellStart"/>
      <w:r w:rsidRPr="008F5677">
        <w:t>за</w:t>
      </w:r>
      <w:proofErr w:type="spellEnd"/>
      <w:r w:rsidRPr="008F5677">
        <w:t xml:space="preserve"> </w:t>
      </w:r>
      <w:proofErr w:type="spellStart"/>
      <w:r w:rsidRPr="008F5677">
        <w:t>заштиту</w:t>
      </w:r>
      <w:proofErr w:type="spellEnd"/>
      <w:r w:rsidRPr="008F5677">
        <w:t xml:space="preserve"> </w:t>
      </w:r>
      <w:proofErr w:type="spellStart"/>
      <w:r w:rsidRPr="008F5677">
        <w:t>система</w:t>
      </w:r>
      <w:proofErr w:type="spellEnd"/>
      <w:r w:rsidRPr="008F5677">
        <w:t xml:space="preserve"> </w:t>
      </w:r>
      <w:proofErr w:type="spellStart"/>
      <w:r w:rsidRPr="008F5677">
        <w:t>од</w:t>
      </w:r>
      <w:proofErr w:type="spellEnd"/>
      <w:r w:rsidRPr="008F5677">
        <w:t xml:space="preserve"> </w:t>
      </w:r>
      <w:proofErr w:type="spellStart"/>
      <w:r w:rsidRPr="008F5677">
        <w:t>корозије</w:t>
      </w:r>
      <w:proofErr w:type="spellEnd"/>
      <w:r w:rsidRPr="008F5677">
        <w:t xml:space="preserve">, </w:t>
      </w:r>
      <w:proofErr w:type="spellStart"/>
      <w:r w:rsidRPr="008F5677">
        <w:t>везивање</w:t>
      </w:r>
      <w:proofErr w:type="spellEnd"/>
      <w:r w:rsidRPr="008F5677">
        <w:t xml:space="preserve"> </w:t>
      </w:r>
      <w:r w:rsidRPr="008F5677">
        <w:rPr>
          <w:lang w:val="sr-Cyrl-RS"/>
        </w:rPr>
        <w:t>з</w:t>
      </w:r>
      <w:proofErr w:type="spellStart"/>
      <w:r w:rsidRPr="008F5677">
        <w:t>аостале</w:t>
      </w:r>
      <w:proofErr w:type="spellEnd"/>
      <w:r w:rsidRPr="008F5677">
        <w:t xml:space="preserve"> </w:t>
      </w:r>
      <w:proofErr w:type="spellStart"/>
      <w:r w:rsidRPr="008F5677">
        <w:t>тв</w:t>
      </w:r>
      <w:proofErr w:type="spellEnd"/>
      <w:r w:rsidRPr="008F5677">
        <w:rPr>
          <w:lang w:val="sr-Cyrl-RS"/>
        </w:rPr>
        <w:t>р</w:t>
      </w:r>
      <w:proofErr w:type="spellStart"/>
      <w:r w:rsidRPr="008F5677">
        <w:t>доће</w:t>
      </w:r>
      <w:proofErr w:type="spellEnd"/>
      <w:r w:rsidRPr="008F5677">
        <w:rPr>
          <w:lang w:val="sr-Cyrl-RS"/>
        </w:rPr>
        <w:t xml:space="preserve">, стварање магнетитног слоја и заштитног прекривног филма, филтрирања и спречавања таложења муља, регулисање </w:t>
      </w:r>
      <w:r w:rsidRPr="008F5677">
        <w:rPr>
          <w:lang w:val="sr-Latn-RS"/>
        </w:rPr>
        <w:t>pH вредности</w:t>
      </w:r>
      <w:r w:rsidRPr="008F5677">
        <w:t xml:space="preserve"> и </w:t>
      </w:r>
      <w:proofErr w:type="spellStart"/>
      <w:r w:rsidRPr="008F5677">
        <w:t>везивање</w:t>
      </w:r>
      <w:proofErr w:type="spellEnd"/>
      <w:r w:rsidRPr="008F5677">
        <w:t xml:space="preserve"> </w:t>
      </w:r>
      <w:proofErr w:type="spellStart"/>
      <w:r w:rsidRPr="008F5677">
        <w:t>кисеоника</w:t>
      </w:r>
      <w:proofErr w:type="spellEnd"/>
      <w:r w:rsidRPr="008F5677">
        <w:t>.</w:t>
      </w:r>
    </w:p>
    <w:p w:rsidR="006F6A03" w:rsidRPr="00B27069" w:rsidRDefault="006F6A03" w:rsidP="006F6A03">
      <w:pPr>
        <w:pStyle w:val="ListParagraph"/>
        <w:spacing w:after="60" w:line="276" w:lineRule="auto"/>
        <w:ind w:left="426"/>
        <w:contextualSpacing/>
        <w:jc w:val="both"/>
        <w:rPr>
          <w:b/>
          <w:sz w:val="16"/>
          <w:szCs w:val="16"/>
          <w:lang w:val="sr-Cyrl-RS"/>
        </w:rPr>
      </w:pPr>
    </w:p>
    <w:p w:rsidR="006F6A03" w:rsidRPr="008F5677" w:rsidRDefault="006F6A03" w:rsidP="006F6A03">
      <w:pPr>
        <w:suppressAutoHyphens w:val="0"/>
        <w:autoSpaceDE w:val="0"/>
        <w:autoSpaceDN w:val="0"/>
        <w:adjustRightInd w:val="0"/>
        <w:ind w:left="426"/>
        <w:jc w:val="both"/>
        <w:rPr>
          <w:rFonts w:eastAsia="Calibri"/>
          <w:kern w:val="0"/>
          <w:lang w:val="sr-Cyrl-RS" w:eastAsia="en-US"/>
        </w:rPr>
      </w:pPr>
      <w:r w:rsidRPr="008F5677">
        <w:rPr>
          <w:rFonts w:eastAsia="Calibri"/>
          <w:b/>
          <w:kern w:val="0"/>
          <w:lang w:eastAsia="en-US"/>
        </w:rPr>
        <w:t xml:space="preserve">Карактеристике </w:t>
      </w:r>
      <w:r w:rsidRPr="008F5677">
        <w:rPr>
          <w:rFonts w:eastAsia="Calibri"/>
          <w:b/>
          <w:kern w:val="0"/>
          <w:lang w:val="sr-Cyrl-RS" w:eastAsia="en-US"/>
        </w:rPr>
        <w:t>и састав производа:</w:t>
      </w:r>
      <w:r w:rsidRPr="008F5677">
        <w:rPr>
          <w:rFonts w:eastAsia="Calibri"/>
          <w:kern w:val="0"/>
          <w:lang w:eastAsia="en-US"/>
        </w:rPr>
        <w:t xml:space="preserve"> </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производ садржи средства за регулацију алакалитета воде за грејање, прихватљиво: натријум хидроксид</w:t>
      </w:r>
      <w:r w:rsidRPr="008F5677">
        <w:rPr>
          <w:rFonts w:eastAsia="Calibri"/>
          <w:kern w:val="0"/>
          <w:lang w:val="sr-Cyrl-RS" w:eastAsia="en-US"/>
        </w:rPr>
        <w:t xml:space="preserve"> или</w:t>
      </w:r>
      <w:r w:rsidRPr="008F5677">
        <w:rPr>
          <w:rFonts w:eastAsia="Calibri"/>
          <w:kern w:val="0"/>
          <w:lang w:eastAsia="en-US"/>
        </w:rPr>
        <w:t xml:space="preserve"> калијум хидроксид, (амонијак није прихватљив); </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 xml:space="preserve">производ садржи средства за стварање </w:t>
      </w:r>
      <w:r w:rsidRPr="008F5677">
        <w:rPr>
          <w:rFonts w:eastAsia="Calibri"/>
          <w:kern w:val="0"/>
          <w:lang w:val="sr-Cyrl-RS" w:eastAsia="en-US"/>
        </w:rPr>
        <w:t xml:space="preserve">заштитног </w:t>
      </w:r>
      <w:r w:rsidRPr="008F5677">
        <w:rPr>
          <w:rFonts w:eastAsia="Calibri"/>
          <w:kern w:val="0"/>
          <w:lang w:eastAsia="en-US"/>
        </w:rPr>
        <w:t>филма преко магнетит</w:t>
      </w:r>
      <w:r w:rsidRPr="008F5677">
        <w:rPr>
          <w:rFonts w:eastAsia="Calibri"/>
          <w:kern w:val="0"/>
          <w:lang w:val="sr-Cyrl-RS" w:eastAsia="en-US"/>
        </w:rPr>
        <w:t>ног слоја</w:t>
      </w:r>
      <w:r w:rsidRPr="008F5677">
        <w:rPr>
          <w:rFonts w:eastAsia="Calibri"/>
          <w:kern w:val="0"/>
          <w:lang w:eastAsia="en-US"/>
        </w:rPr>
        <w:t xml:space="preserve"> - прихватљиво: танин </w:t>
      </w:r>
      <w:r w:rsidRPr="008F5677">
        <w:rPr>
          <w:rFonts w:eastAsia="Calibri"/>
          <w:kern w:val="0"/>
          <w:lang w:val="sr-Cyrl-RS" w:eastAsia="en-US"/>
        </w:rPr>
        <w:t>или хидрокинон</w:t>
      </w:r>
      <w:r w:rsidRPr="008F5677">
        <w:rPr>
          <w:rFonts w:eastAsia="Calibri"/>
          <w:kern w:val="0"/>
          <w:lang w:eastAsia="en-US"/>
        </w:rPr>
        <w:t xml:space="preserve">; </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производ садржи средства против очвршћавања муља – прихватљиво: алгинати и</w:t>
      </w:r>
      <w:r w:rsidRPr="008F5677">
        <w:rPr>
          <w:rFonts w:eastAsia="Calibri"/>
          <w:kern w:val="0"/>
          <w:lang w:val="sr-Cyrl-RS" w:eastAsia="en-US"/>
        </w:rPr>
        <w:t>ли</w:t>
      </w:r>
      <w:r w:rsidRPr="008F5677">
        <w:rPr>
          <w:rFonts w:eastAsia="Calibri"/>
          <w:kern w:val="0"/>
          <w:lang w:eastAsia="en-US"/>
        </w:rPr>
        <w:t xml:space="preserve"> алуминати; </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 xml:space="preserve">производ садржи </w:t>
      </w:r>
      <w:r w:rsidRPr="008F5677">
        <w:rPr>
          <w:rFonts w:eastAsia="Calibri"/>
          <w:kern w:val="0"/>
          <w:lang w:val="sr-Cyrl-RS" w:eastAsia="en-US"/>
        </w:rPr>
        <w:t xml:space="preserve">органске </w:t>
      </w:r>
      <w:r w:rsidRPr="008F5677">
        <w:rPr>
          <w:rFonts w:eastAsia="Calibri"/>
          <w:kern w:val="0"/>
          <w:lang w:eastAsia="en-US"/>
        </w:rPr>
        <w:t xml:space="preserve">компоненете за везивање заостале тврдоће у води, прихватљиво: HEDP или мануронати; </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 xml:space="preserve">производ садржи средство за везивање кисеоника – прихватљиво: сулфит, танин или </w:t>
      </w:r>
      <w:r w:rsidRPr="008F5677">
        <w:rPr>
          <w:rFonts w:eastAsia="Calibri"/>
          <w:kern w:val="0"/>
          <w:lang w:val="sr-Cyrl-RS" w:eastAsia="en-US"/>
        </w:rPr>
        <w:t>хидрокинон</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 xml:space="preserve">производ садржи средство за кондиционирање муља – прихватљиво: скроб или </w:t>
      </w:r>
      <w:r w:rsidRPr="008F5677">
        <w:rPr>
          <w:rFonts w:eastAsia="Calibri"/>
          <w:kern w:val="0"/>
          <w:lang w:val="sr-Cyrl-RS" w:eastAsia="en-US"/>
        </w:rPr>
        <w:t>полиакрилати</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 xml:space="preserve">производ садржи компоненту за отклањање постојећих наслага – прихватљиво: лигнин или NTA; </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производ није на бази хидразина или карбохидразида;</w:t>
      </w:r>
    </w:p>
    <w:p w:rsidR="006F6A03" w:rsidRPr="008F5677" w:rsidRDefault="006F6A03" w:rsidP="006F6A03">
      <w:pPr>
        <w:widowControl/>
        <w:numPr>
          <w:ilvl w:val="1"/>
          <w:numId w:val="2"/>
        </w:numPr>
        <w:suppressAutoHyphens w:val="0"/>
        <w:autoSpaceDE w:val="0"/>
        <w:autoSpaceDN w:val="0"/>
        <w:adjustRightInd w:val="0"/>
        <w:ind w:left="709" w:hanging="283"/>
        <w:jc w:val="both"/>
        <w:rPr>
          <w:rFonts w:eastAsia="Calibri"/>
          <w:kern w:val="0"/>
          <w:lang w:eastAsia="en-US"/>
        </w:rPr>
      </w:pPr>
      <w:r w:rsidRPr="008F5677">
        <w:rPr>
          <w:rFonts w:eastAsia="Calibri"/>
          <w:kern w:val="0"/>
          <w:lang w:eastAsia="en-US"/>
        </w:rPr>
        <w:t xml:space="preserve">призвод се дозира према pH </w:t>
      </w:r>
      <w:r w:rsidRPr="008F5677">
        <w:rPr>
          <w:rFonts w:eastAsia="Calibri"/>
          <w:kern w:val="0"/>
          <w:lang w:val="sr-Cyrl-RS" w:eastAsia="en-US"/>
        </w:rPr>
        <w:t>вредности</w:t>
      </w:r>
    </w:p>
    <w:p w:rsidR="006F6A03" w:rsidRPr="00B27069" w:rsidRDefault="006F6A03" w:rsidP="006F6A03">
      <w:pPr>
        <w:suppressAutoHyphens w:val="0"/>
        <w:autoSpaceDE w:val="0"/>
        <w:autoSpaceDN w:val="0"/>
        <w:adjustRightInd w:val="0"/>
        <w:jc w:val="both"/>
        <w:rPr>
          <w:rFonts w:eastAsia="Calibri"/>
          <w:kern w:val="0"/>
          <w:sz w:val="16"/>
          <w:szCs w:val="16"/>
          <w:lang w:val="sr-Cyrl-RS" w:eastAsia="en-US"/>
        </w:rPr>
      </w:pPr>
    </w:p>
    <w:p w:rsidR="006F6A03" w:rsidRPr="008F5677" w:rsidRDefault="006F6A03" w:rsidP="006F6A03">
      <w:pPr>
        <w:pStyle w:val="ListParagraph"/>
        <w:spacing w:after="60" w:line="276" w:lineRule="auto"/>
        <w:ind w:left="426"/>
        <w:contextualSpacing/>
        <w:jc w:val="both"/>
        <w:rPr>
          <w:b/>
          <w:lang w:val="sr-Cyrl-RS"/>
        </w:rPr>
      </w:pPr>
      <w:r w:rsidRPr="008F5677">
        <w:rPr>
          <w:b/>
          <w:lang w:val="sr-Cyrl-RS"/>
        </w:rPr>
        <w:t xml:space="preserve">Физичка и хемијска својства производа: </w:t>
      </w:r>
    </w:p>
    <w:p w:rsidR="006F6A03" w:rsidRPr="008F5677" w:rsidRDefault="006F6A03" w:rsidP="006F6A03">
      <w:pPr>
        <w:pStyle w:val="ListParagraph"/>
        <w:numPr>
          <w:ilvl w:val="0"/>
          <w:numId w:val="3"/>
        </w:numPr>
        <w:spacing w:after="60" w:line="276" w:lineRule="auto"/>
        <w:ind w:hanging="1014"/>
        <w:contextualSpacing/>
        <w:jc w:val="both"/>
      </w:pPr>
      <w:r w:rsidRPr="008F5677">
        <w:rPr>
          <w:lang w:val="sr-Cyrl-RS"/>
        </w:rPr>
        <w:t>Агрегатно стање – Течност (20°</w:t>
      </w:r>
      <w:r w:rsidRPr="008F5677">
        <w:t>C</w:t>
      </w:r>
      <w:r w:rsidRPr="008F5677">
        <w:rPr>
          <w:lang w:val="sr-Cyrl-RS"/>
        </w:rPr>
        <w:t>)</w:t>
      </w:r>
    </w:p>
    <w:p w:rsidR="006F6A03" w:rsidRPr="008F5677" w:rsidRDefault="006F6A03" w:rsidP="006F6A03">
      <w:pPr>
        <w:pStyle w:val="ListParagraph"/>
        <w:numPr>
          <w:ilvl w:val="0"/>
          <w:numId w:val="3"/>
        </w:numPr>
        <w:spacing w:after="60" w:line="276" w:lineRule="auto"/>
        <w:ind w:hanging="1014"/>
        <w:contextualSpacing/>
        <w:jc w:val="both"/>
      </w:pPr>
      <w:r w:rsidRPr="008F5677">
        <w:t>pH</w:t>
      </w:r>
      <w:r w:rsidRPr="008F5677">
        <w:rPr>
          <w:lang w:val="sr-Cyrl-RS"/>
        </w:rPr>
        <w:t xml:space="preserve"> вредност &gt; 13,5 (раствор 100 </w:t>
      </w:r>
      <w:r w:rsidRPr="008F5677">
        <w:t>g/l</w:t>
      </w:r>
      <w:r w:rsidRPr="008F5677">
        <w:rPr>
          <w:lang w:val="sr-Cyrl-RS"/>
        </w:rPr>
        <w:t xml:space="preserve"> воде цца 500 µS/cm на 20°C)</w:t>
      </w:r>
    </w:p>
    <w:p w:rsidR="006F6A03" w:rsidRPr="008F5677" w:rsidRDefault="006F6A03" w:rsidP="006F6A03">
      <w:pPr>
        <w:pStyle w:val="ListParagraph"/>
        <w:numPr>
          <w:ilvl w:val="0"/>
          <w:numId w:val="3"/>
        </w:numPr>
        <w:spacing w:after="60" w:line="276" w:lineRule="auto"/>
        <w:ind w:hanging="1014"/>
        <w:contextualSpacing/>
        <w:jc w:val="both"/>
      </w:pPr>
      <w:r w:rsidRPr="008F5677">
        <w:rPr>
          <w:lang w:val="sr-Cyrl-RS"/>
        </w:rPr>
        <w:t>Растворљивост у води – потпуна</w:t>
      </w:r>
    </w:p>
    <w:p w:rsidR="006F6A03" w:rsidRPr="008F5677" w:rsidRDefault="006F6A03" w:rsidP="006F6A03">
      <w:pPr>
        <w:pStyle w:val="ListParagraph"/>
        <w:spacing w:after="60" w:line="276" w:lineRule="auto"/>
        <w:ind w:left="0"/>
        <w:contextualSpacing/>
        <w:jc w:val="both"/>
        <w:rPr>
          <w:rFonts w:eastAsia="Calibri"/>
          <w:kern w:val="0"/>
          <w:lang w:val="sr-Cyrl-RS" w:eastAsia="en-US"/>
        </w:rPr>
      </w:pPr>
    </w:p>
    <w:p w:rsidR="006F6A03" w:rsidRPr="008F5677" w:rsidRDefault="006F6A03" w:rsidP="006F6A03">
      <w:pPr>
        <w:pStyle w:val="ListParagraph"/>
        <w:spacing w:after="60" w:line="276" w:lineRule="auto"/>
        <w:ind w:left="0"/>
        <w:contextualSpacing/>
        <w:jc w:val="both"/>
        <w:rPr>
          <w:b/>
          <w:bCs/>
        </w:rPr>
      </w:pPr>
      <w:r w:rsidRPr="008F5677">
        <w:rPr>
          <w:b/>
          <w:bCs/>
          <w:lang w:val="sr-Cyrl-RS"/>
        </w:rPr>
        <w:t>Н</w:t>
      </w:r>
      <w:proofErr w:type="spellStart"/>
      <w:r w:rsidRPr="008F5677">
        <w:rPr>
          <w:b/>
          <w:bCs/>
        </w:rPr>
        <w:t>ачин</w:t>
      </w:r>
      <w:proofErr w:type="spellEnd"/>
      <w:r w:rsidRPr="008F5677">
        <w:rPr>
          <w:b/>
          <w:bCs/>
        </w:rPr>
        <w:t xml:space="preserve"> </w:t>
      </w:r>
      <w:proofErr w:type="spellStart"/>
      <w:r w:rsidRPr="008F5677">
        <w:rPr>
          <w:b/>
          <w:bCs/>
        </w:rPr>
        <w:t>спровођења</w:t>
      </w:r>
      <w:proofErr w:type="spellEnd"/>
      <w:r w:rsidRPr="008F5677">
        <w:rPr>
          <w:b/>
          <w:bCs/>
        </w:rPr>
        <w:t xml:space="preserve"> </w:t>
      </w:r>
      <w:proofErr w:type="spellStart"/>
      <w:r w:rsidRPr="008F5677">
        <w:rPr>
          <w:b/>
          <w:bCs/>
        </w:rPr>
        <w:t>контроле</w:t>
      </w:r>
      <w:proofErr w:type="spellEnd"/>
      <w:r w:rsidRPr="008F5677">
        <w:rPr>
          <w:b/>
          <w:bCs/>
        </w:rPr>
        <w:t xml:space="preserve"> и </w:t>
      </w:r>
      <w:proofErr w:type="spellStart"/>
      <w:r w:rsidRPr="008F5677">
        <w:rPr>
          <w:b/>
          <w:bCs/>
        </w:rPr>
        <w:t>обезбеђивања</w:t>
      </w:r>
      <w:proofErr w:type="spellEnd"/>
      <w:r w:rsidRPr="008F5677">
        <w:rPr>
          <w:b/>
          <w:bCs/>
        </w:rPr>
        <w:t xml:space="preserve"> </w:t>
      </w:r>
      <w:proofErr w:type="spellStart"/>
      <w:r w:rsidRPr="008F5677">
        <w:rPr>
          <w:b/>
          <w:bCs/>
        </w:rPr>
        <w:t>гаранције</w:t>
      </w:r>
      <w:proofErr w:type="spellEnd"/>
      <w:r w:rsidRPr="008F5677">
        <w:rPr>
          <w:b/>
          <w:bCs/>
        </w:rPr>
        <w:t xml:space="preserve"> </w:t>
      </w:r>
      <w:proofErr w:type="spellStart"/>
      <w:r w:rsidRPr="008F5677">
        <w:rPr>
          <w:b/>
          <w:bCs/>
        </w:rPr>
        <w:t>квалитета</w:t>
      </w:r>
      <w:proofErr w:type="spellEnd"/>
      <w:r w:rsidRPr="008F5677">
        <w:rPr>
          <w:b/>
          <w:bCs/>
        </w:rPr>
        <w:t>:</w:t>
      </w:r>
    </w:p>
    <w:p w:rsidR="006F6A03" w:rsidRPr="00B27069" w:rsidRDefault="006F6A03" w:rsidP="006F6A03">
      <w:pPr>
        <w:pStyle w:val="ListParagraph"/>
        <w:spacing w:after="60" w:line="276" w:lineRule="auto"/>
        <w:ind w:left="0"/>
        <w:contextualSpacing/>
        <w:jc w:val="both"/>
        <w:rPr>
          <w:b/>
          <w:bCs/>
          <w:sz w:val="16"/>
          <w:szCs w:val="16"/>
          <w:lang w:val="sr-Cyrl-RS"/>
        </w:rPr>
      </w:pPr>
    </w:p>
    <w:p w:rsidR="006F6A03" w:rsidRPr="008F5677" w:rsidRDefault="006F6A03" w:rsidP="006F6A03">
      <w:pPr>
        <w:pStyle w:val="ListParagraph"/>
        <w:spacing w:after="60" w:line="276" w:lineRule="auto"/>
        <w:ind w:left="0"/>
        <w:contextualSpacing/>
        <w:jc w:val="both"/>
        <w:rPr>
          <w:rFonts w:eastAsia="Calibri"/>
          <w:kern w:val="0"/>
          <w:lang w:eastAsia="en-US"/>
        </w:rPr>
      </w:pPr>
      <w:proofErr w:type="spellStart"/>
      <w:r w:rsidRPr="008F5677">
        <w:rPr>
          <w:rFonts w:eastAsia="Calibri"/>
          <w:kern w:val="0"/>
          <w:lang w:eastAsia="en-US"/>
        </w:rPr>
        <w:t>Ефекти</w:t>
      </w:r>
      <w:proofErr w:type="spellEnd"/>
      <w:r w:rsidRPr="008F5677">
        <w:rPr>
          <w:rFonts w:eastAsia="Calibri"/>
          <w:kern w:val="0"/>
          <w:lang w:eastAsia="en-US"/>
        </w:rPr>
        <w:t xml:space="preserve"> </w:t>
      </w:r>
      <w:proofErr w:type="spellStart"/>
      <w:r w:rsidRPr="008F5677">
        <w:rPr>
          <w:rFonts w:eastAsia="Calibri"/>
          <w:kern w:val="0"/>
          <w:lang w:eastAsia="en-US"/>
        </w:rPr>
        <w:t>дозирања</w:t>
      </w:r>
      <w:proofErr w:type="spellEnd"/>
      <w:r w:rsidRPr="008F5677">
        <w:rPr>
          <w:rFonts w:eastAsia="Calibri"/>
          <w:kern w:val="0"/>
          <w:lang w:eastAsia="en-US"/>
        </w:rPr>
        <w:t xml:space="preserve"> </w:t>
      </w:r>
      <w:proofErr w:type="spellStart"/>
      <w:r w:rsidRPr="008F5677">
        <w:rPr>
          <w:rFonts w:eastAsia="Calibri"/>
          <w:kern w:val="0"/>
          <w:lang w:eastAsia="en-US"/>
        </w:rPr>
        <w:t>морају</w:t>
      </w:r>
      <w:proofErr w:type="spellEnd"/>
      <w:r w:rsidRPr="008F5677">
        <w:rPr>
          <w:rFonts w:eastAsia="Calibri"/>
          <w:kern w:val="0"/>
          <w:lang w:eastAsia="en-US"/>
        </w:rPr>
        <w:t xml:space="preserve"> </w:t>
      </w:r>
      <w:proofErr w:type="spellStart"/>
      <w:r w:rsidRPr="008F5677">
        <w:rPr>
          <w:rFonts w:eastAsia="Calibri"/>
          <w:kern w:val="0"/>
          <w:lang w:eastAsia="en-US"/>
        </w:rPr>
        <w:t>се</w:t>
      </w:r>
      <w:proofErr w:type="spellEnd"/>
      <w:r w:rsidRPr="008F5677">
        <w:rPr>
          <w:rFonts w:eastAsia="Calibri"/>
          <w:kern w:val="0"/>
          <w:lang w:eastAsia="en-US"/>
        </w:rPr>
        <w:t xml:space="preserve"> </w:t>
      </w:r>
      <w:proofErr w:type="spellStart"/>
      <w:r w:rsidRPr="008F5677">
        <w:rPr>
          <w:rFonts w:eastAsia="Calibri"/>
          <w:kern w:val="0"/>
          <w:lang w:eastAsia="en-US"/>
        </w:rPr>
        <w:t>дока</w:t>
      </w:r>
      <w:proofErr w:type="spellEnd"/>
      <w:r w:rsidRPr="008F5677">
        <w:rPr>
          <w:rFonts w:eastAsia="Calibri"/>
          <w:kern w:val="0"/>
          <w:lang w:val="sr-Cyrl-RS" w:eastAsia="en-US"/>
        </w:rPr>
        <w:t>зати</w:t>
      </w:r>
      <w:r w:rsidRPr="008F5677">
        <w:rPr>
          <w:rFonts w:eastAsia="Calibri"/>
          <w:kern w:val="0"/>
          <w:lang w:eastAsia="en-US"/>
        </w:rPr>
        <w:t xml:space="preserve"> у </w:t>
      </w:r>
      <w:proofErr w:type="spellStart"/>
      <w:r w:rsidRPr="008F5677">
        <w:rPr>
          <w:rFonts w:eastAsia="Calibri"/>
          <w:kern w:val="0"/>
          <w:lang w:eastAsia="en-US"/>
        </w:rPr>
        <w:t>раду</w:t>
      </w:r>
      <w:proofErr w:type="spellEnd"/>
      <w:r w:rsidRPr="008F5677">
        <w:rPr>
          <w:rFonts w:eastAsia="Calibri"/>
          <w:kern w:val="0"/>
          <w:lang w:eastAsia="en-US"/>
        </w:rPr>
        <w:t xml:space="preserve"> </w:t>
      </w:r>
      <w:proofErr w:type="spellStart"/>
      <w:r w:rsidRPr="008F5677">
        <w:rPr>
          <w:rFonts w:eastAsia="Calibri"/>
          <w:kern w:val="0"/>
          <w:lang w:eastAsia="en-US"/>
        </w:rPr>
        <w:t>мерењем</w:t>
      </w:r>
      <w:proofErr w:type="spellEnd"/>
      <w:r w:rsidRPr="008F5677">
        <w:rPr>
          <w:rFonts w:eastAsia="Calibri"/>
          <w:kern w:val="0"/>
          <w:lang w:eastAsia="en-US"/>
        </w:rPr>
        <w:t xml:space="preserve"> pH </w:t>
      </w:r>
      <w:proofErr w:type="spellStart"/>
      <w:r w:rsidRPr="008F5677">
        <w:rPr>
          <w:rFonts w:eastAsia="Calibri"/>
          <w:kern w:val="0"/>
          <w:lang w:eastAsia="en-US"/>
        </w:rPr>
        <w:t>вредности</w:t>
      </w:r>
      <w:proofErr w:type="spellEnd"/>
      <w:r w:rsidRPr="008F5677">
        <w:rPr>
          <w:rFonts w:eastAsia="Calibri"/>
          <w:kern w:val="0"/>
          <w:lang w:eastAsia="en-US"/>
        </w:rPr>
        <w:t xml:space="preserve"> </w:t>
      </w:r>
      <w:proofErr w:type="spellStart"/>
      <w:r w:rsidRPr="008F5677">
        <w:rPr>
          <w:rFonts w:eastAsia="Calibri"/>
          <w:kern w:val="0"/>
          <w:lang w:eastAsia="en-US"/>
        </w:rPr>
        <w:t>која</w:t>
      </w:r>
      <w:proofErr w:type="spellEnd"/>
      <w:r w:rsidRPr="008F5677">
        <w:rPr>
          <w:rFonts w:eastAsia="Calibri"/>
          <w:kern w:val="0"/>
          <w:lang w:eastAsia="en-US"/>
        </w:rPr>
        <w:t xml:space="preserve"> </w:t>
      </w:r>
      <w:proofErr w:type="spellStart"/>
      <w:r w:rsidRPr="008F5677">
        <w:rPr>
          <w:rFonts w:eastAsia="Calibri"/>
          <w:kern w:val="0"/>
          <w:lang w:eastAsia="en-US"/>
        </w:rPr>
        <w:t>мора</w:t>
      </w:r>
      <w:proofErr w:type="spellEnd"/>
      <w:r w:rsidRPr="008F5677">
        <w:rPr>
          <w:rFonts w:eastAsia="Calibri"/>
          <w:kern w:val="0"/>
          <w:lang w:eastAsia="en-US"/>
        </w:rPr>
        <w:t xml:space="preserve"> </w:t>
      </w:r>
      <w:proofErr w:type="spellStart"/>
      <w:r w:rsidRPr="008F5677">
        <w:rPr>
          <w:rFonts w:eastAsia="Calibri"/>
          <w:kern w:val="0"/>
          <w:lang w:eastAsia="en-US"/>
        </w:rPr>
        <w:t>да</w:t>
      </w:r>
      <w:proofErr w:type="spellEnd"/>
      <w:r w:rsidRPr="008F5677">
        <w:rPr>
          <w:rFonts w:eastAsia="Calibri"/>
          <w:kern w:val="0"/>
          <w:lang w:eastAsia="en-US"/>
        </w:rPr>
        <w:t xml:space="preserve"> </w:t>
      </w:r>
      <w:proofErr w:type="spellStart"/>
      <w:r w:rsidRPr="008F5677">
        <w:rPr>
          <w:rFonts w:eastAsia="Calibri"/>
          <w:kern w:val="0"/>
          <w:lang w:eastAsia="en-US"/>
        </w:rPr>
        <w:t>буде</w:t>
      </w:r>
      <w:proofErr w:type="spellEnd"/>
      <w:r w:rsidRPr="008F5677">
        <w:rPr>
          <w:rFonts w:eastAsia="Calibri"/>
          <w:kern w:val="0"/>
          <w:lang w:eastAsia="en-US"/>
        </w:rPr>
        <w:t xml:space="preserve"> 9,8 +/-0,2 у </w:t>
      </w:r>
      <w:proofErr w:type="spellStart"/>
      <w:r w:rsidRPr="008F5677">
        <w:rPr>
          <w:rFonts w:eastAsia="Calibri"/>
          <w:kern w:val="0"/>
          <w:lang w:eastAsia="en-US"/>
        </w:rPr>
        <w:t>циркулацији</w:t>
      </w:r>
      <w:proofErr w:type="spellEnd"/>
      <w:r w:rsidRPr="008F5677">
        <w:rPr>
          <w:rFonts w:eastAsia="Calibri"/>
          <w:kern w:val="0"/>
          <w:lang w:eastAsia="en-US"/>
        </w:rPr>
        <w:t xml:space="preserve">, </w:t>
      </w:r>
      <w:proofErr w:type="spellStart"/>
      <w:r w:rsidRPr="008F5677">
        <w:rPr>
          <w:rFonts w:eastAsia="Calibri"/>
          <w:kern w:val="0"/>
          <w:lang w:eastAsia="en-US"/>
        </w:rPr>
        <w:t>остатка</w:t>
      </w:r>
      <w:proofErr w:type="spellEnd"/>
      <w:r w:rsidRPr="008F5677">
        <w:rPr>
          <w:rFonts w:eastAsia="Calibri"/>
          <w:kern w:val="0"/>
          <w:lang w:eastAsia="en-US"/>
        </w:rPr>
        <w:t xml:space="preserve"> </w:t>
      </w:r>
      <w:proofErr w:type="spellStart"/>
      <w:r w:rsidRPr="008F5677">
        <w:rPr>
          <w:rFonts w:eastAsia="Calibri"/>
          <w:kern w:val="0"/>
          <w:lang w:eastAsia="en-US"/>
        </w:rPr>
        <w:t>компоненте</w:t>
      </w:r>
      <w:proofErr w:type="spellEnd"/>
      <w:r w:rsidRPr="008F5677">
        <w:rPr>
          <w:rFonts w:eastAsia="Calibri"/>
          <w:kern w:val="0"/>
          <w:lang w:eastAsia="en-US"/>
        </w:rPr>
        <w:t xml:space="preserve"> </w:t>
      </w:r>
      <w:proofErr w:type="spellStart"/>
      <w:r w:rsidRPr="008F5677">
        <w:rPr>
          <w:rFonts w:eastAsia="Calibri"/>
          <w:kern w:val="0"/>
          <w:lang w:eastAsia="en-US"/>
        </w:rPr>
        <w:t>за</w:t>
      </w:r>
      <w:proofErr w:type="spellEnd"/>
      <w:r w:rsidRPr="008F5677">
        <w:rPr>
          <w:rFonts w:eastAsia="Calibri"/>
          <w:kern w:val="0"/>
          <w:lang w:eastAsia="en-US"/>
        </w:rPr>
        <w:t xml:space="preserve"> </w:t>
      </w:r>
      <w:proofErr w:type="spellStart"/>
      <w:r w:rsidRPr="008F5677">
        <w:rPr>
          <w:rFonts w:eastAsia="Calibri"/>
          <w:kern w:val="0"/>
          <w:lang w:eastAsia="en-US"/>
        </w:rPr>
        <w:t>везивање</w:t>
      </w:r>
      <w:proofErr w:type="spellEnd"/>
      <w:r w:rsidRPr="008F5677">
        <w:rPr>
          <w:rFonts w:eastAsia="Calibri"/>
          <w:kern w:val="0"/>
          <w:lang w:eastAsia="en-US"/>
        </w:rPr>
        <w:t xml:space="preserve"> </w:t>
      </w:r>
      <w:proofErr w:type="spellStart"/>
      <w:r w:rsidRPr="008F5677">
        <w:rPr>
          <w:rFonts w:eastAsia="Calibri"/>
          <w:kern w:val="0"/>
          <w:lang w:eastAsia="en-US"/>
        </w:rPr>
        <w:t>кисеоника</w:t>
      </w:r>
      <w:proofErr w:type="spellEnd"/>
      <w:r w:rsidRPr="008F5677">
        <w:rPr>
          <w:rFonts w:eastAsia="Calibri"/>
          <w:kern w:val="0"/>
          <w:lang w:eastAsia="en-US"/>
        </w:rPr>
        <w:t xml:space="preserve"> </w:t>
      </w:r>
      <w:r w:rsidRPr="008F5677">
        <w:rPr>
          <w:rFonts w:eastAsia="Calibri"/>
          <w:kern w:val="0"/>
          <w:lang w:val="sr-Cyrl-RS" w:eastAsia="en-US"/>
        </w:rPr>
        <w:t>минимално</w:t>
      </w:r>
      <w:r w:rsidRPr="008F5677">
        <w:rPr>
          <w:rFonts w:eastAsia="Calibri"/>
          <w:kern w:val="0"/>
          <w:lang w:eastAsia="en-US"/>
        </w:rPr>
        <w:t xml:space="preserve"> 0,1 ppm, </w:t>
      </w:r>
      <w:proofErr w:type="spellStart"/>
      <w:r w:rsidRPr="008F5677">
        <w:rPr>
          <w:rFonts w:eastAsia="Calibri"/>
          <w:kern w:val="0"/>
          <w:lang w:eastAsia="en-US"/>
        </w:rPr>
        <w:t>концентрације</w:t>
      </w:r>
      <w:proofErr w:type="spellEnd"/>
      <w:r w:rsidRPr="008F5677">
        <w:rPr>
          <w:rFonts w:eastAsia="Calibri"/>
          <w:kern w:val="0"/>
          <w:lang w:eastAsia="en-US"/>
        </w:rPr>
        <w:t xml:space="preserve"> </w:t>
      </w:r>
      <w:proofErr w:type="spellStart"/>
      <w:r w:rsidRPr="008F5677">
        <w:rPr>
          <w:rFonts w:eastAsia="Calibri"/>
          <w:kern w:val="0"/>
          <w:lang w:eastAsia="en-US"/>
        </w:rPr>
        <w:t>раствореног</w:t>
      </w:r>
      <w:proofErr w:type="spellEnd"/>
      <w:r w:rsidRPr="008F5677">
        <w:rPr>
          <w:rFonts w:eastAsia="Calibri"/>
          <w:kern w:val="0"/>
          <w:lang w:eastAsia="en-US"/>
        </w:rPr>
        <w:t xml:space="preserve"> </w:t>
      </w:r>
      <w:proofErr w:type="spellStart"/>
      <w:r w:rsidRPr="008F5677">
        <w:rPr>
          <w:rFonts w:eastAsia="Calibri"/>
          <w:kern w:val="0"/>
          <w:lang w:eastAsia="en-US"/>
        </w:rPr>
        <w:t>гвожђа</w:t>
      </w:r>
      <w:proofErr w:type="spellEnd"/>
      <w:r w:rsidRPr="008F5677">
        <w:rPr>
          <w:rFonts w:eastAsia="Calibri"/>
          <w:kern w:val="0"/>
          <w:lang w:eastAsia="en-US"/>
        </w:rPr>
        <w:t xml:space="preserve"> </w:t>
      </w:r>
      <w:r w:rsidRPr="008F5677">
        <w:rPr>
          <w:rFonts w:eastAsia="Calibri"/>
          <w:kern w:val="0"/>
          <w:lang w:val="sr-Cyrl-RS" w:eastAsia="en-US"/>
        </w:rPr>
        <w:t>максимално</w:t>
      </w:r>
      <w:r w:rsidRPr="008F5677">
        <w:rPr>
          <w:rFonts w:eastAsia="Calibri"/>
          <w:kern w:val="0"/>
          <w:lang w:eastAsia="en-US"/>
        </w:rPr>
        <w:t xml:space="preserve"> 0,1 ppm у </w:t>
      </w:r>
      <w:proofErr w:type="spellStart"/>
      <w:r w:rsidRPr="008F5677">
        <w:rPr>
          <w:rFonts w:eastAsia="Calibri"/>
          <w:kern w:val="0"/>
          <w:lang w:eastAsia="en-US"/>
        </w:rPr>
        <w:t>циркулацији</w:t>
      </w:r>
      <w:proofErr w:type="spellEnd"/>
      <w:r w:rsidRPr="008F5677">
        <w:rPr>
          <w:rFonts w:eastAsia="Calibri"/>
          <w:kern w:val="0"/>
          <w:lang w:eastAsia="en-US"/>
        </w:rPr>
        <w:t xml:space="preserve"> </w:t>
      </w:r>
      <w:proofErr w:type="spellStart"/>
      <w:r w:rsidRPr="008F5677">
        <w:rPr>
          <w:rFonts w:eastAsia="Calibri"/>
          <w:kern w:val="0"/>
          <w:lang w:eastAsia="en-US"/>
        </w:rPr>
        <w:t>система</w:t>
      </w:r>
      <w:proofErr w:type="spellEnd"/>
      <w:r w:rsidRPr="008F5677">
        <w:rPr>
          <w:rFonts w:eastAsia="Calibri"/>
          <w:kern w:val="0"/>
          <w:lang w:eastAsia="en-US"/>
        </w:rPr>
        <w:t xml:space="preserve"> </w:t>
      </w:r>
      <w:proofErr w:type="spellStart"/>
      <w:r w:rsidRPr="008F5677">
        <w:rPr>
          <w:rFonts w:eastAsia="Calibri"/>
          <w:kern w:val="0"/>
          <w:lang w:eastAsia="en-US"/>
        </w:rPr>
        <w:t>грејања</w:t>
      </w:r>
      <w:proofErr w:type="spellEnd"/>
      <w:r w:rsidRPr="008F5677">
        <w:rPr>
          <w:rFonts w:eastAsia="Calibri"/>
          <w:kern w:val="0"/>
          <w:lang w:eastAsia="en-US"/>
        </w:rPr>
        <w:t xml:space="preserve">. </w:t>
      </w:r>
    </w:p>
    <w:p w:rsidR="006F6A03" w:rsidRPr="008F5677" w:rsidRDefault="006F6A03" w:rsidP="006F6A03">
      <w:pPr>
        <w:pStyle w:val="ListParagraph"/>
        <w:spacing w:after="60" w:line="276" w:lineRule="auto"/>
        <w:ind w:left="0"/>
        <w:contextualSpacing/>
        <w:jc w:val="both"/>
        <w:rPr>
          <w:lang w:val="sr-Cyrl-RS"/>
        </w:rPr>
      </w:pPr>
      <w:r w:rsidRPr="008F5677">
        <w:rPr>
          <w:rFonts w:eastAsia="Calibri"/>
          <w:kern w:val="0"/>
          <w:lang w:val="sr-Cyrl-RS" w:eastAsia="en-US"/>
        </w:rPr>
        <w:t xml:space="preserve">Испоручилац хемикалије </w:t>
      </w:r>
      <w:proofErr w:type="spellStart"/>
      <w:r w:rsidRPr="008F5677">
        <w:rPr>
          <w:rFonts w:eastAsia="Calibri"/>
          <w:kern w:val="0"/>
          <w:lang w:eastAsia="en-US"/>
        </w:rPr>
        <w:t>је</w:t>
      </w:r>
      <w:proofErr w:type="spellEnd"/>
      <w:r w:rsidRPr="008F5677">
        <w:rPr>
          <w:rFonts w:eastAsia="Calibri"/>
          <w:kern w:val="0"/>
          <w:lang w:eastAsia="en-US"/>
        </w:rPr>
        <w:t xml:space="preserve"> </w:t>
      </w:r>
      <w:proofErr w:type="spellStart"/>
      <w:r w:rsidRPr="008F5677">
        <w:rPr>
          <w:rFonts w:eastAsia="Calibri"/>
          <w:kern w:val="0"/>
          <w:lang w:eastAsia="en-US"/>
        </w:rPr>
        <w:t>дужан</w:t>
      </w:r>
      <w:proofErr w:type="spellEnd"/>
      <w:r w:rsidRPr="008F5677">
        <w:rPr>
          <w:rFonts w:eastAsia="Calibri"/>
          <w:kern w:val="0"/>
          <w:lang w:eastAsia="en-US"/>
        </w:rPr>
        <w:t xml:space="preserve"> </w:t>
      </w:r>
      <w:proofErr w:type="spellStart"/>
      <w:r w:rsidRPr="008F5677">
        <w:rPr>
          <w:rFonts w:eastAsia="Calibri"/>
          <w:kern w:val="0"/>
          <w:lang w:eastAsia="en-US"/>
        </w:rPr>
        <w:t>да</w:t>
      </w:r>
      <w:proofErr w:type="spellEnd"/>
      <w:r w:rsidRPr="008F5677">
        <w:rPr>
          <w:rFonts w:eastAsia="Calibri"/>
          <w:kern w:val="0"/>
          <w:lang w:eastAsia="en-US"/>
        </w:rPr>
        <w:t xml:space="preserve"> </w:t>
      </w:r>
      <w:proofErr w:type="spellStart"/>
      <w:r w:rsidRPr="008F5677">
        <w:rPr>
          <w:rFonts w:eastAsia="Calibri"/>
          <w:kern w:val="0"/>
          <w:lang w:eastAsia="en-US"/>
        </w:rPr>
        <w:t>једном</w:t>
      </w:r>
      <w:proofErr w:type="spellEnd"/>
      <w:r w:rsidRPr="008F5677">
        <w:rPr>
          <w:rFonts w:eastAsia="Calibri"/>
          <w:kern w:val="0"/>
          <w:lang w:eastAsia="en-US"/>
        </w:rPr>
        <w:t xml:space="preserve"> у </w:t>
      </w:r>
      <w:r w:rsidRPr="008F5677">
        <w:rPr>
          <w:rFonts w:eastAsia="Calibri"/>
          <w:kern w:val="0"/>
          <w:lang w:val="sr-Cyrl-RS" w:eastAsia="en-US"/>
        </w:rPr>
        <w:t xml:space="preserve">шест недеља </w:t>
      </w:r>
      <w:proofErr w:type="spellStart"/>
      <w:r w:rsidRPr="008F5677">
        <w:rPr>
          <w:rFonts w:eastAsia="Calibri"/>
          <w:kern w:val="0"/>
          <w:lang w:eastAsia="en-US"/>
        </w:rPr>
        <w:t>врши</w:t>
      </w:r>
      <w:proofErr w:type="spellEnd"/>
      <w:r w:rsidRPr="008F5677">
        <w:rPr>
          <w:rFonts w:eastAsia="Calibri"/>
          <w:kern w:val="0"/>
          <w:lang w:eastAsia="en-US"/>
        </w:rPr>
        <w:t xml:space="preserve"> </w:t>
      </w:r>
      <w:proofErr w:type="spellStart"/>
      <w:r w:rsidRPr="008F5677">
        <w:rPr>
          <w:rFonts w:eastAsia="Calibri"/>
          <w:kern w:val="0"/>
          <w:lang w:eastAsia="en-US"/>
        </w:rPr>
        <w:t>контролу</w:t>
      </w:r>
      <w:proofErr w:type="spellEnd"/>
      <w:r w:rsidRPr="008F5677">
        <w:rPr>
          <w:rFonts w:eastAsia="Calibri"/>
          <w:kern w:val="0"/>
          <w:lang w:eastAsia="en-US"/>
        </w:rPr>
        <w:t xml:space="preserve"> у </w:t>
      </w:r>
      <w:proofErr w:type="spellStart"/>
      <w:r w:rsidRPr="008F5677">
        <w:rPr>
          <w:rFonts w:eastAsia="Calibri"/>
          <w:kern w:val="0"/>
          <w:lang w:eastAsia="en-US"/>
        </w:rPr>
        <w:t>току</w:t>
      </w:r>
      <w:proofErr w:type="spellEnd"/>
      <w:r w:rsidRPr="008F5677">
        <w:rPr>
          <w:rFonts w:eastAsia="Calibri"/>
          <w:kern w:val="0"/>
          <w:lang w:eastAsia="en-US"/>
        </w:rPr>
        <w:t xml:space="preserve"> </w:t>
      </w:r>
      <w:proofErr w:type="spellStart"/>
      <w:r w:rsidRPr="008F5677">
        <w:rPr>
          <w:rFonts w:eastAsia="Calibri"/>
          <w:kern w:val="0"/>
          <w:lang w:eastAsia="en-US"/>
        </w:rPr>
        <w:t>грејне</w:t>
      </w:r>
      <w:proofErr w:type="spellEnd"/>
      <w:r w:rsidRPr="008F5677">
        <w:rPr>
          <w:rFonts w:eastAsia="Calibri"/>
          <w:kern w:val="0"/>
          <w:lang w:eastAsia="en-US"/>
        </w:rPr>
        <w:t xml:space="preserve"> </w:t>
      </w:r>
      <w:proofErr w:type="spellStart"/>
      <w:r w:rsidRPr="008F5677">
        <w:rPr>
          <w:rFonts w:eastAsia="Calibri"/>
          <w:kern w:val="0"/>
          <w:lang w:eastAsia="en-US"/>
        </w:rPr>
        <w:t>сезоне</w:t>
      </w:r>
      <w:proofErr w:type="spellEnd"/>
      <w:r w:rsidRPr="008F5677">
        <w:rPr>
          <w:rFonts w:eastAsia="Calibri"/>
          <w:kern w:val="0"/>
          <w:lang w:eastAsia="en-US"/>
        </w:rPr>
        <w:t xml:space="preserve"> </w:t>
      </w:r>
      <w:proofErr w:type="spellStart"/>
      <w:r w:rsidRPr="008F5677">
        <w:rPr>
          <w:rFonts w:eastAsia="Calibri"/>
          <w:kern w:val="0"/>
          <w:lang w:eastAsia="en-US"/>
        </w:rPr>
        <w:t>са</w:t>
      </w:r>
      <w:proofErr w:type="spellEnd"/>
      <w:r w:rsidRPr="008F5677">
        <w:rPr>
          <w:rFonts w:eastAsia="Calibri"/>
          <w:kern w:val="0"/>
          <w:lang w:eastAsia="en-US"/>
        </w:rPr>
        <w:t xml:space="preserve"> </w:t>
      </w:r>
      <w:proofErr w:type="spellStart"/>
      <w:r w:rsidRPr="008F5677">
        <w:rPr>
          <w:rFonts w:eastAsia="Calibri"/>
          <w:kern w:val="0"/>
          <w:lang w:eastAsia="en-US"/>
        </w:rPr>
        <w:t>комплет</w:t>
      </w:r>
      <w:proofErr w:type="spellEnd"/>
      <w:r w:rsidRPr="008F5677">
        <w:rPr>
          <w:rFonts w:eastAsia="Calibri"/>
          <w:kern w:val="0"/>
          <w:lang w:eastAsia="en-US"/>
        </w:rPr>
        <w:t xml:space="preserve"> </w:t>
      </w:r>
      <w:proofErr w:type="spellStart"/>
      <w:r w:rsidRPr="008F5677">
        <w:rPr>
          <w:rFonts w:eastAsia="Calibri"/>
          <w:kern w:val="0"/>
          <w:lang w:eastAsia="en-US"/>
        </w:rPr>
        <w:t>анализом</w:t>
      </w:r>
      <w:proofErr w:type="spellEnd"/>
      <w:r w:rsidRPr="008F5677">
        <w:rPr>
          <w:rFonts w:eastAsia="Calibri"/>
          <w:kern w:val="0"/>
          <w:lang w:eastAsia="en-US"/>
        </w:rPr>
        <w:t xml:space="preserve"> </w:t>
      </w:r>
      <w:proofErr w:type="spellStart"/>
      <w:r w:rsidRPr="008F5677">
        <w:rPr>
          <w:rFonts w:eastAsia="Calibri"/>
          <w:kern w:val="0"/>
          <w:lang w:eastAsia="en-US"/>
        </w:rPr>
        <w:t>свих</w:t>
      </w:r>
      <w:proofErr w:type="spellEnd"/>
      <w:r w:rsidRPr="008F5677">
        <w:rPr>
          <w:rFonts w:eastAsia="Calibri"/>
          <w:kern w:val="0"/>
          <w:lang w:eastAsia="en-US"/>
        </w:rPr>
        <w:t xml:space="preserve"> </w:t>
      </w:r>
      <w:proofErr w:type="spellStart"/>
      <w:r w:rsidRPr="008F5677">
        <w:rPr>
          <w:rFonts w:eastAsia="Calibri"/>
          <w:kern w:val="0"/>
          <w:lang w:eastAsia="en-US"/>
        </w:rPr>
        <w:t>параметара</w:t>
      </w:r>
      <w:proofErr w:type="spellEnd"/>
      <w:r w:rsidRPr="008F5677">
        <w:rPr>
          <w:rFonts w:eastAsia="Calibri"/>
          <w:kern w:val="0"/>
          <w:lang w:eastAsia="en-US"/>
        </w:rPr>
        <w:t xml:space="preserve"> pH, </w:t>
      </w:r>
      <w:proofErr w:type="spellStart"/>
      <w:r w:rsidRPr="008F5677">
        <w:rPr>
          <w:rFonts w:eastAsia="Calibri"/>
          <w:kern w:val="0"/>
          <w:lang w:eastAsia="en-US"/>
        </w:rPr>
        <w:t>тврдоћа</w:t>
      </w:r>
      <w:proofErr w:type="spellEnd"/>
      <w:r w:rsidRPr="008F5677">
        <w:rPr>
          <w:rFonts w:eastAsia="Calibri"/>
          <w:kern w:val="0"/>
          <w:lang w:eastAsia="en-US"/>
        </w:rPr>
        <w:t xml:space="preserve">, </w:t>
      </w:r>
      <w:proofErr w:type="spellStart"/>
      <w:r w:rsidRPr="008F5677">
        <w:rPr>
          <w:rFonts w:eastAsia="Calibri"/>
          <w:kern w:val="0"/>
          <w:lang w:eastAsia="en-US"/>
        </w:rPr>
        <w:t>проводљивост</w:t>
      </w:r>
      <w:proofErr w:type="spellEnd"/>
      <w:r w:rsidRPr="008F5677">
        <w:rPr>
          <w:rFonts w:eastAsia="Calibri"/>
          <w:kern w:val="0"/>
          <w:lang w:eastAsia="en-US"/>
        </w:rPr>
        <w:t xml:space="preserve">, </w:t>
      </w:r>
      <w:proofErr w:type="spellStart"/>
      <w:r w:rsidRPr="008F5677">
        <w:rPr>
          <w:rFonts w:eastAsia="Calibri"/>
          <w:kern w:val="0"/>
          <w:lang w:eastAsia="en-US"/>
        </w:rPr>
        <w:t>остатак</w:t>
      </w:r>
      <w:proofErr w:type="spellEnd"/>
      <w:r w:rsidRPr="008F5677">
        <w:rPr>
          <w:rFonts w:eastAsia="Calibri"/>
          <w:kern w:val="0"/>
          <w:lang w:eastAsia="en-US"/>
        </w:rPr>
        <w:t xml:space="preserve"> </w:t>
      </w:r>
      <w:proofErr w:type="spellStart"/>
      <w:r w:rsidRPr="008F5677">
        <w:rPr>
          <w:rFonts w:eastAsia="Calibri"/>
          <w:kern w:val="0"/>
          <w:lang w:eastAsia="en-US"/>
        </w:rPr>
        <w:t>компоненте</w:t>
      </w:r>
      <w:proofErr w:type="spellEnd"/>
      <w:r w:rsidRPr="008F5677">
        <w:rPr>
          <w:rFonts w:eastAsia="Calibri"/>
          <w:kern w:val="0"/>
          <w:lang w:eastAsia="en-US"/>
        </w:rPr>
        <w:t xml:space="preserve"> </w:t>
      </w:r>
      <w:proofErr w:type="spellStart"/>
      <w:r w:rsidRPr="008F5677">
        <w:rPr>
          <w:rFonts w:eastAsia="Calibri"/>
          <w:kern w:val="0"/>
          <w:lang w:eastAsia="en-US"/>
        </w:rPr>
        <w:t>за</w:t>
      </w:r>
      <w:proofErr w:type="spellEnd"/>
      <w:r w:rsidRPr="008F5677">
        <w:rPr>
          <w:rFonts w:eastAsia="Calibri"/>
          <w:kern w:val="0"/>
          <w:lang w:eastAsia="en-US"/>
        </w:rPr>
        <w:t xml:space="preserve"> </w:t>
      </w:r>
      <w:proofErr w:type="spellStart"/>
      <w:r w:rsidRPr="008F5677">
        <w:rPr>
          <w:rFonts w:eastAsia="Calibri"/>
          <w:kern w:val="0"/>
          <w:lang w:eastAsia="en-US"/>
        </w:rPr>
        <w:t>везивање</w:t>
      </w:r>
      <w:proofErr w:type="spellEnd"/>
      <w:r w:rsidRPr="008F5677">
        <w:rPr>
          <w:rFonts w:eastAsia="Calibri"/>
          <w:kern w:val="0"/>
          <w:lang w:eastAsia="en-US"/>
        </w:rPr>
        <w:t xml:space="preserve"> </w:t>
      </w:r>
      <w:proofErr w:type="spellStart"/>
      <w:r w:rsidRPr="008F5677">
        <w:rPr>
          <w:rFonts w:eastAsia="Calibri"/>
          <w:kern w:val="0"/>
          <w:lang w:eastAsia="en-US"/>
        </w:rPr>
        <w:t>кисеника</w:t>
      </w:r>
      <w:proofErr w:type="spellEnd"/>
      <w:r w:rsidRPr="008F5677">
        <w:rPr>
          <w:rFonts w:eastAsia="Calibri"/>
          <w:kern w:val="0"/>
          <w:lang w:eastAsia="en-US"/>
        </w:rPr>
        <w:t xml:space="preserve">, </w:t>
      </w:r>
      <w:proofErr w:type="spellStart"/>
      <w:r w:rsidRPr="008F5677">
        <w:rPr>
          <w:rFonts w:eastAsia="Calibri"/>
          <w:kern w:val="0"/>
          <w:lang w:eastAsia="en-US"/>
        </w:rPr>
        <w:t>растворено</w:t>
      </w:r>
      <w:proofErr w:type="spellEnd"/>
      <w:r w:rsidRPr="008F5677">
        <w:rPr>
          <w:rFonts w:eastAsia="Calibri"/>
          <w:kern w:val="0"/>
          <w:lang w:eastAsia="en-US"/>
        </w:rPr>
        <w:t xml:space="preserve"> </w:t>
      </w:r>
      <w:proofErr w:type="spellStart"/>
      <w:r w:rsidRPr="008F5677">
        <w:rPr>
          <w:rFonts w:eastAsia="Calibri"/>
          <w:kern w:val="0"/>
          <w:lang w:eastAsia="en-US"/>
        </w:rPr>
        <w:t>гвожђе</w:t>
      </w:r>
      <w:proofErr w:type="spellEnd"/>
      <w:r w:rsidRPr="008F5677">
        <w:rPr>
          <w:rFonts w:eastAsia="Calibri"/>
          <w:kern w:val="0"/>
          <w:lang w:eastAsia="en-US"/>
        </w:rPr>
        <w:t xml:space="preserve">, </w:t>
      </w:r>
      <w:proofErr w:type="spellStart"/>
      <w:r w:rsidRPr="008F5677">
        <w:rPr>
          <w:rFonts w:eastAsia="Calibri"/>
          <w:kern w:val="0"/>
          <w:lang w:eastAsia="en-US"/>
        </w:rPr>
        <w:t>растворени</w:t>
      </w:r>
      <w:proofErr w:type="spellEnd"/>
      <w:r w:rsidRPr="008F5677">
        <w:rPr>
          <w:rFonts w:eastAsia="Calibri"/>
          <w:kern w:val="0"/>
          <w:lang w:eastAsia="en-US"/>
        </w:rPr>
        <w:t xml:space="preserve"> </w:t>
      </w:r>
      <w:proofErr w:type="spellStart"/>
      <w:r w:rsidRPr="008F5677">
        <w:rPr>
          <w:rFonts w:eastAsia="Calibri"/>
          <w:kern w:val="0"/>
          <w:lang w:eastAsia="en-US"/>
        </w:rPr>
        <w:t>бакар</w:t>
      </w:r>
      <w:proofErr w:type="spellEnd"/>
      <w:r w:rsidRPr="008F5677">
        <w:rPr>
          <w:rFonts w:eastAsia="Calibri"/>
          <w:kern w:val="0"/>
          <w:lang w:eastAsia="en-US"/>
        </w:rPr>
        <w:t xml:space="preserve">, </w:t>
      </w:r>
      <w:proofErr w:type="spellStart"/>
      <w:r w:rsidRPr="008F5677">
        <w:rPr>
          <w:rFonts w:eastAsia="Calibri"/>
          <w:kern w:val="0"/>
          <w:lang w:eastAsia="en-US"/>
        </w:rPr>
        <w:t>уз</w:t>
      </w:r>
      <w:proofErr w:type="spellEnd"/>
      <w:r w:rsidRPr="008F5677">
        <w:rPr>
          <w:rFonts w:eastAsia="Calibri"/>
          <w:kern w:val="0"/>
          <w:lang w:eastAsia="en-US"/>
        </w:rPr>
        <w:t xml:space="preserve"> </w:t>
      </w:r>
      <w:proofErr w:type="spellStart"/>
      <w:r w:rsidRPr="008F5677">
        <w:rPr>
          <w:rFonts w:eastAsia="Calibri"/>
          <w:kern w:val="0"/>
          <w:lang w:eastAsia="en-US"/>
        </w:rPr>
        <w:t>писани</w:t>
      </w:r>
      <w:proofErr w:type="spellEnd"/>
      <w:r w:rsidRPr="008F5677">
        <w:rPr>
          <w:rFonts w:eastAsia="Calibri"/>
          <w:kern w:val="0"/>
          <w:lang w:eastAsia="en-US"/>
        </w:rPr>
        <w:t xml:space="preserve"> </w:t>
      </w:r>
      <w:proofErr w:type="spellStart"/>
      <w:r w:rsidRPr="008F5677">
        <w:rPr>
          <w:rFonts w:eastAsia="Calibri"/>
          <w:kern w:val="0"/>
          <w:lang w:eastAsia="en-US"/>
        </w:rPr>
        <w:t>извештај</w:t>
      </w:r>
      <w:proofErr w:type="spellEnd"/>
      <w:r w:rsidRPr="008F5677">
        <w:rPr>
          <w:rFonts w:eastAsia="Calibri"/>
          <w:kern w:val="0"/>
          <w:lang w:eastAsia="en-US"/>
        </w:rPr>
        <w:t xml:space="preserve"> </w:t>
      </w:r>
      <w:proofErr w:type="spellStart"/>
      <w:r w:rsidRPr="008F5677">
        <w:rPr>
          <w:rFonts w:eastAsia="Calibri"/>
          <w:kern w:val="0"/>
          <w:lang w:eastAsia="en-US"/>
        </w:rPr>
        <w:t>са</w:t>
      </w:r>
      <w:proofErr w:type="spellEnd"/>
      <w:r w:rsidRPr="008F5677">
        <w:rPr>
          <w:rFonts w:eastAsia="Calibri"/>
          <w:kern w:val="0"/>
          <w:lang w:eastAsia="en-US"/>
        </w:rPr>
        <w:t xml:space="preserve"> </w:t>
      </w:r>
      <w:proofErr w:type="spellStart"/>
      <w:r w:rsidRPr="008F5677">
        <w:rPr>
          <w:rFonts w:eastAsia="Calibri"/>
          <w:kern w:val="0"/>
          <w:lang w:eastAsia="en-US"/>
        </w:rPr>
        <w:t>коментаром</w:t>
      </w:r>
      <w:proofErr w:type="spellEnd"/>
      <w:r w:rsidRPr="008F5677">
        <w:rPr>
          <w:rFonts w:eastAsia="Calibri"/>
          <w:kern w:val="0"/>
          <w:lang w:eastAsia="en-US"/>
        </w:rPr>
        <w:t xml:space="preserve"> и </w:t>
      </w:r>
      <w:proofErr w:type="spellStart"/>
      <w:r w:rsidRPr="008F5677">
        <w:rPr>
          <w:rFonts w:eastAsia="Calibri"/>
          <w:kern w:val="0"/>
          <w:lang w:eastAsia="en-US"/>
        </w:rPr>
        <w:t>упутством</w:t>
      </w:r>
      <w:proofErr w:type="spellEnd"/>
      <w:r w:rsidRPr="008F5677">
        <w:rPr>
          <w:rFonts w:eastAsia="Calibri"/>
          <w:kern w:val="0"/>
          <w:lang w:eastAsia="en-US"/>
        </w:rPr>
        <w:t xml:space="preserve"> </w:t>
      </w:r>
      <w:proofErr w:type="spellStart"/>
      <w:r w:rsidRPr="008F5677">
        <w:rPr>
          <w:rFonts w:eastAsia="Calibri"/>
          <w:kern w:val="0"/>
          <w:lang w:eastAsia="en-US"/>
        </w:rPr>
        <w:t>за</w:t>
      </w:r>
      <w:proofErr w:type="spellEnd"/>
      <w:r w:rsidRPr="008F5677">
        <w:rPr>
          <w:rFonts w:eastAsia="Calibri"/>
          <w:kern w:val="0"/>
          <w:lang w:eastAsia="en-US"/>
        </w:rPr>
        <w:t xml:space="preserve"> </w:t>
      </w:r>
      <w:proofErr w:type="spellStart"/>
      <w:r w:rsidRPr="008F5677">
        <w:rPr>
          <w:rFonts w:eastAsia="Calibri"/>
          <w:kern w:val="0"/>
          <w:lang w:eastAsia="en-US"/>
        </w:rPr>
        <w:t>даљу</w:t>
      </w:r>
      <w:proofErr w:type="spellEnd"/>
      <w:r w:rsidRPr="008F5677">
        <w:rPr>
          <w:rFonts w:eastAsia="Calibri"/>
          <w:kern w:val="0"/>
          <w:lang w:eastAsia="en-US"/>
        </w:rPr>
        <w:t xml:space="preserve"> </w:t>
      </w:r>
      <w:proofErr w:type="spellStart"/>
      <w:r w:rsidRPr="008F5677">
        <w:rPr>
          <w:rFonts w:eastAsia="Calibri"/>
          <w:kern w:val="0"/>
          <w:lang w:eastAsia="en-US"/>
        </w:rPr>
        <w:t>употребу</w:t>
      </w:r>
      <w:proofErr w:type="spellEnd"/>
      <w:r w:rsidRPr="008F5677">
        <w:rPr>
          <w:rFonts w:eastAsia="Calibri"/>
          <w:kern w:val="0"/>
          <w:lang w:val="sr-Cyrl-RS" w:eastAsia="en-US"/>
        </w:rPr>
        <w:t xml:space="preserve"> производа</w:t>
      </w:r>
      <w:r w:rsidRPr="008F5677">
        <w:rPr>
          <w:rFonts w:eastAsia="Calibri"/>
          <w:kern w:val="0"/>
          <w:lang w:eastAsia="en-US"/>
        </w:rPr>
        <w:t>.</w:t>
      </w:r>
    </w:p>
    <w:p w:rsidR="006F6A03" w:rsidRPr="008F5677" w:rsidRDefault="006F6A03" w:rsidP="006F6A03">
      <w:pPr>
        <w:pStyle w:val="NoSpacing"/>
        <w:jc w:val="both"/>
        <w:rPr>
          <w:rFonts w:ascii="Times New Roman" w:hAnsi="Times New Roman" w:cs="Times New Roman"/>
          <w:sz w:val="24"/>
          <w:szCs w:val="24"/>
          <w:lang w:val="sr-Cyrl-RS"/>
        </w:rPr>
      </w:pPr>
      <w:r w:rsidRPr="008F5677">
        <w:rPr>
          <w:rFonts w:ascii="Times New Roman" w:hAnsi="Times New Roman" w:cs="Times New Roman"/>
          <w:sz w:val="24"/>
          <w:szCs w:val="24"/>
          <w:lang w:val="sr-Cyrl-RS"/>
        </w:rPr>
        <w:t>Производ испоручити у паковању спремном за употребу у полиетиленским танковима од 700 или 1000 Литара.</w:t>
      </w:r>
    </w:p>
    <w:p w:rsidR="006F6A03" w:rsidRPr="008F5677" w:rsidRDefault="006F6A03" w:rsidP="006F6A03">
      <w:pPr>
        <w:pStyle w:val="NoSpacing"/>
        <w:jc w:val="both"/>
        <w:rPr>
          <w:rFonts w:ascii="Times New Roman" w:hAnsi="Times New Roman" w:cs="Times New Roman"/>
          <w:sz w:val="24"/>
          <w:szCs w:val="24"/>
          <w:lang w:val="sr-Cyrl-RS"/>
        </w:rPr>
      </w:pPr>
      <w:r w:rsidRPr="008F5677">
        <w:rPr>
          <w:rFonts w:ascii="Times New Roman" w:hAnsi="Times New Roman" w:cs="Times New Roman"/>
          <w:sz w:val="24"/>
          <w:szCs w:val="24"/>
          <w:lang w:val="sr-Cyrl-RS"/>
        </w:rPr>
        <w:t xml:space="preserve">Празну амбалажу преузима испоручилац у складу са одредбама Закона о амбалажи и амбалажном производу ,,СЛ.гласник РС " БР. 36/09. </w:t>
      </w:r>
    </w:p>
    <w:p w:rsidR="006F6A03" w:rsidRPr="008F5677" w:rsidRDefault="006F6A03" w:rsidP="006F6A03">
      <w:pPr>
        <w:suppressAutoHyphens w:val="0"/>
        <w:autoSpaceDE w:val="0"/>
        <w:autoSpaceDN w:val="0"/>
        <w:adjustRightInd w:val="0"/>
        <w:jc w:val="both"/>
        <w:rPr>
          <w:rFonts w:eastAsia="Calibri"/>
          <w:b/>
          <w:kern w:val="0"/>
          <w:lang w:val="sr-Cyrl-RS" w:eastAsia="en-US"/>
        </w:rPr>
      </w:pPr>
    </w:p>
    <w:p w:rsidR="006F6A03" w:rsidRPr="008F5677" w:rsidRDefault="006F6A03" w:rsidP="006F6A03">
      <w:pPr>
        <w:suppressAutoHyphens w:val="0"/>
        <w:autoSpaceDE w:val="0"/>
        <w:autoSpaceDN w:val="0"/>
        <w:adjustRightInd w:val="0"/>
        <w:jc w:val="both"/>
        <w:rPr>
          <w:rFonts w:eastAsia="Calibri"/>
          <w:b/>
          <w:kern w:val="0"/>
          <w:lang w:eastAsia="en-US"/>
        </w:rPr>
      </w:pPr>
      <w:r w:rsidRPr="008F5677">
        <w:rPr>
          <w:rFonts w:eastAsia="Calibri"/>
          <w:b/>
          <w:kern w:val="0"/>
          <w:lang w:eastAsia="en-US"/>
        </w:rPr>
        <w:t xml:space="preserve">НЕOПХОДНА ТЕХНИЧКА ДОКУМЕНТАЦИЈА О ПРОИЗВОДУ КОЈИ </w:t>
      </w:r>
      <w:r w:rsidRPr="008F5677">
        <w:rPr>
          <w:rFonts w:eastAsia="Calibri"/>
          <w:b/>
          <w:kern w:val="0"/>
          <w:lang w:val="sr-Cyrl-RS" w:eastAsia="en-US"/>
        </w:rPr>
        <w:t xml:space="preserve">СЕ </w:t>
      </w:r>
      <w:r w:rsidRPr="008F5677">
        <w:rPr>
          <w:rFonts w:eastAsia="Calibri"/>
          <w:b/>
          <w:kern w:val="0"/>
          <w:lang w:eastAsia="en-US"/>
        </w:rPr>
        <w:t>НУДИ</w:t>
      </w:r>
      <w:r w:rsidRPr="008F5677">
        <w:rPr>
          <w:rFonts w:eastAsia="Calibri"/>
          <w:b/>
          <w:kern w:val="0"/>
          <w:lang w:val="sr-Cyrl-RS" w:eastAsia="en-US"/>
        </w:rPr>
        <w:t xml:space="preserve"> И</w:t>
      </w:r>
      <w:r w:rsidRPr="008F5677">
        <w:rPr>
          <w:rFonts w:eastAsia="Calibri"/>
          <w:b/>
          <w:kern w:val="0"/>
          <w:lang w:eastAsia="en-US"/>
        </w:rPr>
        <w:t xml:space="preserve"> КОЈУ ПОНУЂАЧ МОРА ДОСТАВИТИ УЗ ПОНУДУ ЈЕ:  </w:t>
      </w:r>
    </w:p>
    <w:p w:rsidR="006F6A03" w:rsidRPr="008F5677" w:rsidRDefault="006F6A03" w:rsidP="006F6A03">
      <w:pPr>
        <w:suppressAutoHyphens w:val="0"/>
        <w:autoSpaceDE w:val="0"/>
        <w:autoSpaceDN w:val="0"/>
        <w:adjustRightInd w:val="0"/>
        <w:jc w:val="both"/>
        <w:rPr>
          <w:rFonts w:eastAsia="Calibri"/>
          <w:b/>
          <w:bCs/>
          <w:kern w:val="0"/>
          <w:lang w:val="sr-Cyrl-RS" w:eastAsia="en-US"/>
        </w:rPr>
      </w:pPr>
    </w:p>
    <w:p w:rsidR="006F6A03" w:rsidRPr="008F5677" w:rsidRDefault="006F6A03" w:rsidP="006F6A03">
      <w:pPr>
        <w:widowControl/>
        <w:numPr>
          <w:ilvl w:val="1"/>
          <w:numId w:val="4"/>
        </w:numPr>
        <w:suppressAutoHyphens w:val="0"/>
        <w:autoSpaceDE w:val="0"/>
        <w:autoSpaceDN w:val="0"/>
        <w:adjustRightInd w:val="0"/>
        <w:spacing w:after="36"/>
        <w:jc w:val="both"/>
        <w:rPr>
          <w:rFonts w:eastAsia="Calibri"/>
          <w:kern w:val="0"/>
          <w:lang w:eastAsia="en-US"/>
        </w:rPr>
      </w:pPr>
      <w:r w:rsidRPr="008F5677">
        <w:rPr>
          <w:rFonts w:eastAsia="Calibri"/>
          <w:kern w:val="0"/>
          <w:lang w:eastAsia="en-US"/>
        </w:rPr>
        <w:t xml:space="preserve">безбедносни лист - копија </w:t>
      </w:r>
    </w:p>
    <w:p w:rsidR="006F6A03" w:rsidRPr="008F5677" w:rsidRDefault="006F6A03" w:rsidP="006F6A03">
      <w:pPr>
        <w:widowControl/>
        <w:numPr>
          <w:ilvl w:val="1"/>
          <w:numId w:val="4"/>
        </w:numPr>
        <w:suppressAutoHyphens w:val="0"/>
        <w:autoSpaceDE w:val="0"/>
        <w:autoSpaceDN w:val="0"/>
        <w:adjustRightInd w:val="0"/>
        <w:spacing w:after="36"/>
        <w:jc w:val="both"/>
        <w:rPr>
          <w:rFonts w:eastAsia="Calibri"/>
          <w:kern w:val="0"/>
          <w:lang w:eastAsia="en-US"/>
        </w:rPr>
      </w:pPr>
      <w:r w:rsidRPr="008F5677">
        <w:rPr>
          <w:rFonts w:eastAsia="Calibri"/>
          <w:kern w:val="0"/>
          <w:lang w:eastAsia="en-US"/>
        </w:rPr>
        <w:t>упутство за употребу</w:t>
      </w:r>
      <w:r w:rsidRPr="008F5677">
        <w:rPr>
          <w:rFonts w:eastAsia="Calibri"/>
          <w:kern w:val="0"/>
          <w:lang w:val="sr-Cyrl-RS" w:eastAsia="en-US"/>
        </w:rPr>
        <w:t xml:space="preserve"> </w:t>
      </w:r>
      <w:r w:rsidRPr="008F5677">
        <w:rPr>
          <w:rFonts w:eastAsia="Calibri"/>
          <w:kern w:val="0"/>
          <w:lang w:eastAsia="en-US"/>
        </w:rPr>
        <w:t>(производни</w:t>
      </w:r>
      <w:r w:rsidRPr="008F5677">
        <w:rPr>
          <w:rFonts w:eastAsia="Calibri"/>
          <w:kern w:val="0"/>
          <w:lang w:val="sr-Cyrl-RS" w:eastAsia="en-US"/>
        </w:rPr>
        <w:t xml:space="preserve"> </w:t>
      </w:r>
      <w:r w:rsidRPr="008F5677">
        <w:rPr>
          <w:rFonts w:eastAsia="Calibri"/>
          <w:kern w:val="0"/>
          <w:lang w:eastAsia="en-US"/>
        </w:rPr>
        <w:t>лист) -</w:t>
      </w:r>
      <w:r w:rsidRPr="008F5677">
        <w:rPr>
          <w:rFonts w:eastAsia="Calibri"/>
          <w:kern w:val="0"/>
          <w:lang w:val="sr-Cyrl-RS" w:eastAsia="en-US"/>
        </w:rPr>
        <w:t xml:space="preserve"> </w:t>
      </w:r>
      <w:r w:rsidRPr="008F5677">
        <w:rPr>
          <w:rFonts w:eastAsia="Calibri"/>
          <w:kern w:val="0"/>
          <w:lang w:eastAsia="en-US"/>
        </w:rPr>
        <w:t>копија</w:t>
      </w:r>
    </w:p>
    <w:p w:rsidR="006F6A03" w:rsidRPr="008F5677" w:rsidRDefault="006F6A03" w:rsidP="006F6A03">
      <w:pPr>
        <w:widowControl/>
        <w:numPr>
          <w:ilvl w:val="1"/>
          <w:numId w:val="4"/>
        </w:numPr>
        <w:suppressAutoHyphens w:val="0"/>
        <w:autoSpaceDE w:val="0"/>
        <w:autoSpaceDN w:val="0"/>
        <w:adjustRightInd w:val="0"/>
        <w:jc w:val="both"/>
        <w:rPr>
          <w:rFonts w:eastAsia="Calibri"/>
          <w:kern w:val="0"/>
          <w:lang w:eastAsia="en-US"/>
        </w:rPr>
      </w:pPr>
      <w:r w:rsidRPr="008F5677">
        <w:rPr>
          <w:rFonts w:eastAsia="Calibri"/>
          <w:kern w:val="0"/>
          <w:lang w:eastAsia="en-US"/>
        </w:rPr>
        <w:t>сертификат (декларациј</w:t>
      </w:r>
      <w:r w:rsidRPr="008F5677">
        <w:rPr>
          <w:rFonts w:eastAsia="Calibri"/>
          <w:kern w:val="0"/>
          <w:lang w:val="sr-Cyrl-RS" w:eastAsia="en-US"/>
        </w:rPr>
        <w:t>а</w:t>
      </w:r>
      <w:r w:rsidRPr="008F5677">
        <w:rPr>
          <w:rFonts w:eastAsia="Calibri"/>
          <w:kern w:val="0"/>
          <w:lang w:eastAsia="en-US"/>
        </w:rPr>
        <w:t xml:space="preserve">) произвођача о саставу производа </w:t>
      </w:r>
    </w:p>
    <w:p w:rsidR="006F6A03" w:rsidRPr="008F5677" w:rsidRDefault="006F6A03" w:rsidP="006F6A03">
      <w:pPr>
        <w:widowControl/>
        <w:numPr>
          <w:ilvl w:val="1"/>
          <w:numId w:val="4"/>
        </w:numPr>
        <w:suppressAutoHyphens w:val="0"/>
        <w:autoSpaceDE w:val="0"/>
        <w:autoSpaceDN w:val="0"/>
        <w:adjustRightInd w:val="0"/>
        <w:jc w:val="both"/>
        <w:rPr>
          <w:rFonts w:eastAsia="Calibri"/>
          <w:kern w:val="0"/>
          <w:lang w:eastAsia="en-US"/>
        </w:rPr>
      </w:pPr>
      <w:r w:rsidRPr="008F5677">
        <w:rPr>
          <w:rFonts w:eastAsia="Calibri"/>
          <w:kern w:val="0"/>
          <w:lang w:eastAsia="en-US"/>
        </w:rPr>
        <w:t xml:space="preserve">извештај о испитивању </w:t>
      </w:r>
      <w:r w:rsidRPr="008F5677">
        <w:rPr>
          <w:rFonts w:eastAsia="Calibri"/>
          <w:kern w:val="0"/>
          <w:lang w:val="sr-Cyrl-RS" w:eastAsia="en-US"/>
        </w:rPr>
        <w:t xml:space="preserve">састава производа </w:t>
      </w:r>
      <w:r w:rsidRPr="008F5677">
        <w:rPr>
          <w:rFonts w:eastAsia="Calibri"/>
          <w:kern w:val="0"/>
          <w:lang w:eastAsia="en-US"/>
        </w:rPr>
        <w:t>домаће акредитоване лабораторије за домаћи производ или стране акредитоване лабораторије за увозни производ</w:t>
      </w:r>
      <w:r w:rsidRPr="008F5677">
        <w:rPr>
          <w:rFonts w:eastAsia="Calibri"/>
          <w:kern w:val="0"/>
          <w:lang w:val="sr-Cyrl-RS" w:eastAsia="en-US"/>
        </w:rPr>
        <w:t>,</w:t>
      </w:r>
      <w:r w:rsidRPr="008F5677">
        <w:rPr>
          <w:rFonts w:eastAsia="Calibri"/>
          <w:kern w:val="0"/>
          <w:lang w:eastAsia="en-US"/>
        </w:rPr>
        <w:t xml:space="preserve"> </w:t>
      </w:r>
      <w:r w:rsidRPr="008F5677">
        <w:rPr>
          <w:rFonts w:eastAsia="Calibri"/>
          <w:kern w:val="0"/>
          <w:lang w:val="sr-Cyrl-RS" w:eastAsia="en-US"/>
        </w:rPr>
        <w:t>не старији од 24 месеца на дан отварања понуда.</w:t>
      </w:r>
    </w:p>
    <w:p w:rsidR="006F6A03" w:rsidRPr="008F5677" w:rsidRDefault="006F6A03" w:rsidP="006F6A03">
      <w:pPr>
        <w:suppressAutoHyphens w:val="0"/>
        <w:autoSpaceDE w:val="0"/>
        <w:autoSpaceDN w:val="0"/>
        <w:adjustRightInd w:val="0"/>
        <w:jc w:val="both"/>
        <w:rPr>
          <w:rFonts w:eastAsia="Calibri"/>
          <w:kern w:val="0"/>
          <w:lang w:eastAsia="en-US"/>
        </w:rPr>
      </w:pPr>
      <w:r w:rsidRPr="008F5677">
        <w:rPr>
          <w:rFonts w:eastAsia="Calibri"/>
          <w:kern w:val="0"/>
          <w:lang w:eastAsia="en-US"/>
        </w:rPr>
        <w:t xml:space="preserve"> </w:t>
      </w:r>
    </w:p>
    <w:p w:rsidR="006F6A03" w:rsidRPr="008F5677" w:rsidRDefault="006F6A03" w:rsidP="006F6A03">
      <w:pPr>
        <w:suppressAutoHyphens w:val="0"/>
        <w:jc w:val="both"/>
        <w:rPr>
          <w:rFonts w:eastAsia="Calibri"/>
          <w:kern w:val="0"/>
          <w:lang w:eastAsia="en-US"/>
        </w:rPr>
      </w:pPr>
      <w:r w:rsidRPr="008F5677">
        <w:rPr>
          <w:rFonts w:eastAsia="Calibri"/>
          <w:b/>
          <w:kern w:val="0"/>
          <w:lang w:eastAsia="en-US"/>
        </w:rPr>
        <w:t>Напомена:</w:t>
      </w:r>
      <w:r w:rsidRPr="008F5677">
        <w:rPr>
          <w:rFonts w:eastAsia="Calibri"/>
          <w:kern w:val="0"/>
          <w:lang w:eastAsia="en-US"/>
        </w:rPr>
        <w:t xml:space="preserve"> У</w:t>
      </w:r>
      <w:r w:rsidRPr="008F5677">
        <w:rPr>
          <w:rFonts w:eastAsia="Calibri"/>
          <w:kern w:val="0"/>
          <w:lang w:val="sr-Cyrl-RS" w:eastAsia="sr-Latn-CS"/>
        </w:rPr>
        <w:t xml:space="preserve">колико </w:t>
      </w:r>
      <w:r w:rsidRPr="008F5677">
        <w:rPr>
          <w:rFonts w:eastAsia="Calibri"/>
          <w:kern w:val="0"/>
          <w:lang w:eastAsia="sr-Latn-CS"/>
        </w:rPr>
        <w:t xml:space="preserve">је нека од наведених исправа сачињена на </w:t>
      </w:r>
      <w:r w:rsidRPr="008F5677">
        <w:rPr>
          <w:rFonts w:eastAsia="Calibri"/>
          <w:kern w:val="0"/>
          <w:lang w:val="sr-Cyrl-RS" w:eastAsia="sr-Latn-CS"/>
        </w:rPr>
        <w:t>страном језику</w:t>
      </w:r>
      <w:r w:rsidRPr="008F5677">
        <w:rPr>
          <w:rFonts w:eastAsia="Calibri"/>
          <w:kern w:val="0"/>
          <w:lang w:eastAsia="sr-Latn-CS"/>
        </w:rPr>
        <w:t xml:space="preserve"> понуђач је обавезан да </w:t>
      </w:r>
      <w:r w:rsidRPr="008F5677">
        <w:rPr>
          <w:rFonts w:eastAsia="Calibri"/>
          <w:kern w:val="0"/>
          <w:lang w:val="sr-Cyrl-RS" w:eastAsia="sr-Latn-CS"/>
        </w:rPr>
        <w:t>достави  превод на српски језик</w:t>
      </w:r>
      <w:r w:rsidRPr="008F5677">
        <w:rPr>
          <w:rFonts w:eastAsia="Calibri"/>
          <w:kern w:val="0"/>
          <w:lang w:eastAsia="sr-Latn-CS"/>
        </w:rPr>
        <w:t>.</w:t>
      </w:r>
    </w:p>
    <w:p w:rsidR="006F6A03" w:rsidRPr="008F5677" w:rsidRDefault="006F6A03" w:rsidP="006F6A03">
      <w:pPr>
        <w:suppressAutoHyphens w:val="0"/>
        <w:autoSpaceDE w:val="0"/>
        <w:autoSpaceDN w:val="0"/>
        <w:adjustRightInd w:val="0"/>
        <w:jc w:val="both"/>
        <w:rPr>
          <w:rFonts w:eastAsia="Calibri"/>
          <w:kern w:val="0"/>
          <w:lang w:eastAsia="en-US"/>
        </w:rPr>
      </w:pPr>
    </w:p>
    <w:p w:rsidR="006F6A03" w:rsidRPr="008F5677" w:rsidRDefault="006F6A03" w:rsidP="006F6A03">
      <w:pPr>
        <w:spacing w:after="60"/>
        <w:jc w:val="both"/>
        <w:rPr>
          <w:rFonts w:eastAsia="Calibri"/>
          <w:kern w:val="0"/>
          <w:lang w:val="sr-Cyrl-RS" w:eastAsia="en-US"/>
        </w:rPr>
      </w:pPr>
      <w:r w:rsidRPr="008F5677">
        <w:rPr>
          <w:rFonts w:eastAsia="Calibri"/>
          <w:kern w:val="0"/>
          <w:lang w:eastAsia="en-US"/>
        </w:rPr>
        <w:t xml:space="preserve">Понуђач доставља копије </w:t>
      </w:r>
      <w:r w:rsidRPr="008F5677">
        <w:rPr>
          <w:rFonts w:eastAsia="Calibri"/>
          <w:kern w:val="0"/>
          <w:lang w:val="sr-Cyrl-RS" w:eastAsia="en-US"/>
        </w:rPr>
        <w:t xml:space="preserve">стандарда: </w:t>
      </w:r>
      <w:r w:rsidRPr="008F5677">
        <w:rPr>
          <w:rFonts w:eastAsia="Calibri"/>
          <w:kern w:val="0"/>
          <w:lang w:eastAsia="en-US"/>
        </w:rPr>
        <w:t>ISO 9001</w:t>
      </w:r>
      <w:r w:rsidRPr="008F5677">
        <w:rPr>
          <w:rFonts w:eastAsia="Calibri"/>
          <w:kern w:val="0"/>
          <w:lang w:val="sr-Cyrl-RS" w:eastAsia="en-US"/>
        </w:rPr>
        <w:t>:2008</w:t>
      </w:r>
      <w:r w:rsidRPr="008F5677">
        <w:rPr>
          <w:rFonts w:eastAsia="Calibri"/>
          <w:kern w:val="0"/>
          <w:lang w:eastAsia="en-US"/>
        </w:rPr>
        <w:t>, ISO 14001</w:t>
      </w:r>
      <w:r w:rsidRPr="008F5677">
        <w:rPr>
          <w:rFonts w:eastAsia="Calibri"/>
          <w:kern w:val="0"/>
          <w:lang w:val="sr-Cyrl-RS" w:eastAsia="en-US"/>
        </w:rPr>
        <w:t xml:space="preserve">:2004, </w:t>
      </w:r>
      <w:r w:rsidRPr="008F5677">
        <w:rPr>
          <w:rFonts w:eastAsia="Calibri"/>
          <w:kern w:val="0"/>
          <w:lang w:eastAsia="en-US"/>
        </w:rPr>
        <w:t>OHSAS-18001</w:t>
      </w:r>
      <w:r w:rsidRPr="008F5677">
        <w:rPr>
          <w:rFonts w:eastAsia="Calibri"/>
          <w:kern w:val="0"/>
          <w:lang w:val="sr-Cyrl-RS" w:eastAsia="en-US"/>
        </w:rPr>
        <w:t xml:space="preserve"> из области третмана воде у термоенергетици.</w:t>
      </w:r>
    </w:p>
    <w:p w:rsidR="006F6A03" w:rsidRPr="008F5677" w:rsidRDefault="006F6A03" w:rsidP="006F6A03">
      <w:pPr>
        <w:pStyle w:val="NoSpacing"/>
        <w:rPr>
          <w:rFonts w:ascii="Times New Roman" w:hAnsi="Times New Roman" w:cs="Times New Roman"/>
          <w:lang w:val="sr-Cyrl-RS"/>
        </w:rPr>
      </w:pPr>
    </w:p>
    <w:p w:rsidR="006F6A03" w:rsidRPr="008F5677" w:rsidRDefault="006F6A03" w:rsidP="006F6A03">
      <w:pPr>
        <w:spacing w:after="60"/>
        <w:jc w:val="both"/>
        <w:rPr>
          <w:b/>
          <w:lang w:val="sr-Cyrl-RS"/>
        </w:rPr>
      </w:pPr>
      <w:r w:rsidRPr="008F5677">
        <w:rPr>
          <w:b/>
          <w:lang w:val="sr-Cyrl-RS"/>
        </w:rPr>
        <w:t xml:space="preserve">Место испоруке: </w:t>
      </w:r>
      <w:r w:rsidRPr="008F5677">
        <w:rPr>
          <w:lang w:val="sr-Cyrl-RS"/>
        </w:rPr>
        <w:t xml:space="preserve">магацин </w:t>
      </w:r>
      <w:r w:rsidR="00E47F2D" w:rsidRPr="008F5677">
        <w:rPr>
          <w:lang w:val="sr-Cyrl-RS"/>
        </w:rPr>
        <w:t>наручиоца у кругу РТБ Бор.</w:t>
      </w:r>
    </w:p>
    <w:p w:rsidR="006F6A03" w:rsidRPr="00B27069" w:rsidRDefault="006F6A03" w:rsidP="006F6A03">
      <w:pPr>
        <w:spacing w:after="60"/>
        <w:jc w:val="both"/>
        <w:rPr>
          <w:b/>
          <w:sz w:val="16"/>
          <w:szCs w:val="16"/>
          <w:u w:val="single"/>
        </w:rPr>
      </w:pPr>
    </w:p>
    <w:p w:rsidR="006F6A03" w:rsidRPr="008F5677" w:rsidRDefault="006F6A03" w:rsidP="006F6A03">
      <w:pPr>
        <w:spacing w:after="60"/>
        <w:jc w:val="both"/>
        <w:rPr>
          <w:b/>
          <w:lang w:val="sr-Cyrl-RS"/>
        </w:rPr>
      </w:pPr>
      <w:r w:rsidRPr="008F5677">
        <w:rPr>
          <w:b/>
          <w:lang w:val="sr-Cyrl-RS"/>
        </w:rPr>
        <w:t>Испоручилац је обавезан да у уговореном року, најмање једном у шест недеља у току грејне сезоне, врши контролу и анализу воде у систему даљинског грејања и да наручиоцу достави извештај са коментаром о извршеној контроли</w:t>
      </w:r>
      <w:r w:rsidRPr="008F5677">
        <w:rPr>
          <w:rFonts w:eastAsia="TimesNewRomanPSMT"/>
          <w:b/>
          <w:bCs/>
          <w:iCs/>
          <w:kern w:val="0"/>
          <w:lang w:eastAsia="x-none"/>
        </w:rPr>
        <w:t xml:space="preserve"> са </w:t>
      </w:r>
      <w:r w:rsidRPr="008F5677">
        <w:rPr>
          <w:rFonts w:eastAsia="TimesNewRomanPSMT"/>
          <w:b/>
          <w:bCs/>
          <w:iCs/>
          <w:kern w:val="0"/>
          <w:lang w:val="sr-Cyrl-RS" w:eastAsia="x-none"/>
        </w:rPr>
        <w:t>упутством</w:t>
      </w:r>
      <w:r w:rsidRPr="008F5677">
        <w:rPr>
          <w:rFonts w:eastAsia="TimesNewRomanPSMT"/>
          <w:b/>
          <w:bCs/>
          <w:iCs/>
          <w:kern w:val="0"/>
          <w:lang w:eastAsia="x-none"/>
        </w:rPr>
        <w:t xml:space="preserve"> </w:t>
      </w:r>
      <w:r w:rsidRPr="008F5677">
        <w:rPr>
          <w:rFonts w:eastAsia="TimesNewRomanPSMT"/>
          <w:b/>
          <w:bCs/>
          <w:iCs/>
          <w:kern w:val="0"/>
          <w:lang w:val="sr-Cyrl-RS" w:eastAsia="x-none"/>
        </w:rPr>
        <w:t>за даљу употребу производа.</w:t>
      </w:r>
      <w:r w:rsidRPr="008F5677">
        <w:rPr>
          <w:b/>
          <w:lang w:val="sr-Cyrl-RS"/>
        </w:rPr>
        <w:t xml:space="preserve"> </w:t>
      </w:r>
    </w:p>
    <w:p w:rsidR="006F6A03" w:rsidRPr="00B27069" w:rsidRDefault="006F6A03" w:rsidP="008F5677">
      <w:pPr>
        <w:jc w:val="both"/>
        <w:rPr>
          <w:rFonts w:ascii="Arial" w:hAnsi="Arial" w:cs="Arial"/>
          <w:bCs/>
          <w:iCs/>
          <w:sz w:val="16"/>
          <w:szCs w:val="16"/>
          <w:lang w:val="sr-Cyrl-RS"/>
        </w:rPr>
      </w:pPr>
    </w:p>
    <w:p w:rsidR="008F5677" w:rsidRPr="008F5677" w:rsidRDefault="008F5677" w:rsidP="008F5677">
      <w:pPr>
        <w:jc w:val="both"/>
        <w:rPr>
          <w:bCs/>
          <w:iCs/>
          <w:lang w:val="sr-Cyrl-RS"/>
        </w:rPr>
      </w:pPr>
      <w:r w:rsidRPr="008F5677">
        <w:rPr>
          <w:bCs/>
          <w:iCs/>
          <w:lang w:val="sr-Cyrl-RS"/>
        </w:rPr>
        <w:t xml:space="preserve">Потребна количина – 10.000 </w:t>
      </w:r>
      <w:r w:rsidRPr="008F5677">
        <w:rPr>
          <w:bCs/>
          <w:iCs/>
        </w:rPr>
        <w:t>l</w:t>
      </w:r>
    </w:p>
    <w:p w:rsidR="006F6A03" w:rsidRDefault="006F6A03" w:rsidP="008F5677">
      <w:pPr>
        <w:widowControl/>
        <w:suppressAutoHyphens w:val="0"/>
        <w:spacing w:before="100" w:beforeAutospacing="1" w:after="100" w:afterAutospacing="1"/>
        <w:jc w:val="both"/>
        <w:rPr>
          <w:rFonts w:eastAsia="Times New Roman"/>
          <w:b/>
          <w:bCs/>
          <w:kern w:val="0"/>
        </w:rPr>
      </w:pPr>
    </w:p>
    <w:p w:rsidR="00B27069" w:rsidRDefault="00B27069" w:rsidP="008F5677">
      <w:pPr>
        <w:widowControl/>
        <w:suppressAutoHyphens w:val="0"/>
        <w:spacing w:before="100" w:beforeAutospacing="1" w:after="100" w:afterAutospacing="1"/>
        <w:jc w:val="both"/>
        <w:rPr>
          <w:rFonts w:eastAsia="Times New Roman"/>
          <w:b/>
          <w:bCs/>
          <w:kern w:val="0"/>
        </w:rPr>
      </w:pPr>
    </w:p>
    <w:p w:rsidR="00B27069" w:rsidRDefault="00B27069" w:rsidP="008F5677">
      <w:pPr>
        <w:widowControl/>
        <w:suppressAutoHyphens w:val="0"/>
        <w:spacing w:before="100" w:beforeAutospacing="1" w:after="100" w:afterAutospacing="1"/>
        <w:jc w:val="both"/>
        <w:rPr>
          <w:rFonts w:eastAsia="Times New Roman"/>
          <w:b/>
          <w:bCs/>
          <w:kern w:val="0"/>
        </w:rPr>
      </w:pPr>
    </w:p>
    <w:p w:rsidR="00B27069" w:rsidRPr="00B90405" w:rsidRDefault="00B27069" w:rsidP="008F5677">
      <w:pPr>
        <w:widowControl/>
        <w:suppressAutoHyphens w:val="0"/>
        <w:spacing w:before="100" w:beforeAutospacing="1" w:after="100" w:afterAutospacing="1"/>
        <w:jc w:val="both"/>
        <w:rPr>
          <w:rFonts w:eastAsia="Times New Roman"/>
          <w:b/>
          <w:bCs/>
          <w:kern w:val="0"/>
        </w:rPr>
      </w:pPr>
    </w:p>
    <w:p w:rsidR="00B90405" w:rsidRPr="00B90405" w:rsidRDefault="00457DA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lastRenderedPageBreak/>
        <w:t>I</w:t>
      </w:r>
      <w:r w:rsidR="00B90405" w:rsidRPr="003F1F25">
        <w:rPr>
          <w:rFonts w:eastAsia="Times New Roman"/>
          <w:b/>
          <w:bCs/>
          <w:kern w:val="0"/>
        </w:rPr>
        <w:t>V УСЛОВИ ЗА УЧЕШЋЕ У ПОСТУПКУ ЈАВНЕ НАБАВКЕ ИЗ ЧЛ. 75. ЗАКОНА И УПУТСТВО КАКО СЕ ДОКАЗУЈЕ ИСПУЊЕНОСТ ТИХ УСЛОВА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1. УСЛОВИ ЗА УЧЕШЋЕ У ПОСТУПКУ ЈАВНЕ НАБАВКЕ ИЗ ЧЛ. 75.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је регистрован код надлежног органа, односно уписан у одговарајући регистар (чл. 75. ст. 1. тач. 1)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w:t>
      </w:r>
      <w:r w:rsidR="003F1F25">
        <w:rPr>
          <w:rFonts w:eastAsia="Times New Roman"/>
          <w:kern w:val="0"/>
          <w:lang w:val="sr-Cyrl-RS"/>
        </w:rPr>
        <w:t>3</w:t>
      </w:r>
      <w:r w:rsidRPr="00B90405">
        <w:rPr>
          <w:rFonts w:eastAsia="Times New Roman"/>
          <w:kern w:val="0"/>
        </w:rPr>
        <w:t>)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3F1F25">
        <w:rPr>
          <w:rFonts w:eastAsia="Times New Roman"/>
          <w:kern w:val="0"/>
          <w:lang w:val="sr-Cyrl-RS"/>
        </w:rPr>
        <w:t>3</w:t>
      </w:r>
      <w:r w:rsidRPr="00B90405">
        <w:rPr>
          <w:rFonts w:eastAsia="Times New Roman"/>
          <w:kern w:val="0"/>
        </w:rPr>
        <w:t>) Закона.</w:t>
      </w:r>
    </w:p>
    <w:p w:rsidR="003F1F2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Уколико понуду подноси група понуђача, сваки понуђач из групе понуђача, мора да испуни обавезне услове из члана 75. став 1. тач. 1) до </w:t>
      </w:r>
      <w:r w:rsidR="003F1F25">
        <w:rPr>
          <w:rFonts w:eastAsia="Times New Roman"/>
          <w:kern w:val="0"/>
          <w:lang w:val="sr-Cyrl-RS"/>
        </w:rPr>
        <w:t>3</w:t>
      </w:r>
      <w:r w:rsidRPr="00B90405">
        <w:rPr>
          <w:rFonts w:eastAsia="Times New Roman"/>
          <w:kern w:val="0"/>
        </w:rPr>
        <w:t>) Закона</w:t>
      </w:r>
      <w:r w:rsidR="003F1F25">
        <w:rPr>
          <w:rFonts w:eastAsia="Times New Roman"/>
          <w:kern w:val="0"/>
          <w:lang w:val="sr-Cyrl-RS"/>
        </w:rPr>
        <w:t xml:space="preserve">. </w:t>
      </w:r>
    </w:p>
    <w:p w:rsidR="00B90405" w:rsidRPr="00B90405" w:rsidRDefault="00B90405" w:rsidP="00B90405">
      <w:pPr>
        <w:widowControl/>
        <w:suppressAutoHyphens w:val="0"/>
        <w:spacing w:before="100" w:beforeAutospacing="1" w:after="100" w:afterAutospacing="1"/>
        <w:jc w:val="center"/>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2. </w:t>
      </w:r>
      <w:r w:rsidRPr="00B27069">
        <w:rPr>
          <w:rFonts w:eastAsia="Times New Roman"/>
          <w:b/>
          <w:bCs/>
          <w:kern w:val="0"/>
        </w:rPr>
        <w:t>УПУТСТВО КАКО СЕ ДОКАЗУЈЕ ИСПУЊЕНОСТ УСЛОВА</w:t>
      </w:r>
    </w:p>
    <w:p w:rsidR="003F1F2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457DA0">
        <w:rPr>
          <w:rFonts w:eastAsia="Times New Roman"/>
          <w:kern w:val="0"/>
        </w:rPr>
        <w:t>I</w:t>
      </w:r>
      <w:r w:rsidRPr="00B90405">
        <w:rPr>
          <w:rFonts w:eastAsia="Times New Roman"/>
          <w:kern w:val="0"/>
        </w:rPr>
        <w:t>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3F1F25">
        <w:rPr>
          <w:rFonts w:eastAsia="Times New Roman"/>
          <w:kern w:val="0"/>
          <w:lang w:val="sr-Cyrl-RS"/>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457DA0">
        <w:rPr>
          <w:rFonts w:eastAsia="Times New Roman"/>
          <w:kern w:val="0"/>
        </w:rPr>
        <w:t>I</w:t>
      </w:r>
      <w:r w:rsidRPr="00B90405">
        <w:rPr>
          <w:rFonts w:eastAsia="Times New Roman"/>
          <w:kern w:val="0"/>
        </w:rPr>
        <w:t>V одељак 3.), потписану од стране овлашћеног лица подизвођача и оверену печатом.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није дужан да доставља на увид доказе који су јавно доступни на интернет страницама надлежних органа. Лице уписано у регистар понуђача није дужно да приликом подношења понуде доказује испуњеност обавезних услова из члана 75. став 1. тач. 1) до </w:t>
      </w:r>
      <w:r w:rsidR="00BF4DAE">
        <w:rPr>
          <w:rFonts w:eastAsia="Times New Roman"/>
          <w:kern w:val="0"/>
        </w:rPr>
        <w:t>3</w:t>
      </w:r>
      <w:r w:rsidRPr="00B90405">
        <w:rPr>
          <w:rFonts w:eastAsia="Times New Roman"/>
          <w:kern w:val="0"/>
        </w:rPr>
        <w:t>) закона.</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Default="00BF4DAE" w:rsidP="00B90405">
      <w:pPr>
        <w:widowControl/>
        <w:suppressAutoHyphens w:val="0"/>
        <w:spacing w:before="100" w:beforeAutospacing="1" w:after="100" w:afterAutospacing="1"/>
        <w:rPr>
          <w:rFonts w:eastAsia="Times New Roman"/>
          <w:kern w:val="0"/>
        </w:rPr>
      </w:pPr>
    </w:p>
    <w:p w:rsidR="00BF4DAE" w:rsidRPr="00B90405" w:rsidRDefault="00BF4DAE"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3. ОБРАЗАЦ ИЗЈАВЕ О ИСПУЊАВАЊУ УСЛОВА ИЗ ЧЛ. 75. ЗАКОНА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ПОНУЂАЧА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понуђача,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w:t>
      </w:r>
      <w:r w:rsidR="00BF4DAE">
        <w:rPr>
          <w:rFonts w:eastAsia="Times New Roman"/>
          <w:kern w:val="0"/>
        </w:rPr>
        <w:t>________________________________________</w:t>
      </w:r>
      <w:r w:rsidRPr="00B90405">
        <w:rPr>
          <w:rFonts w:eastAsia="Times New Roman"/>
          <w:kern w:val="0"/>
        </w:rPr>
        <w:t xml:space="preserve"> у поступку јавне набавке </w:t>
      </w:r>
      <w:r w:rsidR="00BF4DAE">
        <w:rPr>
          <w:rFonts w:eastAsia="Times New Roman"/>
          <w:kern w:val="0"/>
          <w:lang w:val="sr-Cyrl-RS"/>
        </w:rPr>
        <w:t>таблетиране соли и хид</w:t>
      </w:r>
      <w:r w:rsidR="00F95EC9">
        <w:rPr>
          <w:rFonts w:eastAsia="Times New Roman"/>
          <w:kern w:val="0"/>
          <w:lang w:val="sr-Cyrl-RS"/>
        </w:rPr>
        <w:t>р</w:t>
      </w:r>
      <w:r w:rsidR="00BF4DAE">
        <w:rPr>
          <w:rFonts w:eastAsia="Times New Roman"/>
          <w:kern w:val="0"/>
          <w:lang w:val="sr-Cyrl-RS"/>
        </w:rPr>
        <w:t>о „Х“ ВС</w:t>
      </w:r>
      <w:r w:rsidRPr="00B90405">
        <w:rPr>
          <w:rFonts w:eastAsia="Times New Roman"/>
          <w:kern w:val="0"/>
        </w:rPr>
        <w:t xml:space="preserve"> број </w:t>
      </w:r>
      <w:r w:rsidR="00BF4DAE">
        <w:rPr>
          <w:rFonts w:eastAsia="Times New Roman"/>
          <w:kern w:val="0"/>
          <w:lang w:val="sr-Cyrl-RS"/>
        </w:rPr>
        <w:t>ЈНВВ 25/2015</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1)Понуђач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Место:_____________ </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Понуђач: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Датум:_____________</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BF4DAE" w:rsidRDefault="00BF4DAE" w:rsidP="00B90405">
      <w:pPr>
        <w:widowControl/>
        <w:suppressAutoHyphens w:val="0"/>
        <w:spacing w:before="100" w:beforeAutospacing="1" w:after="100" w:afterAutospacing="1"/>
        <w:jc w:val="center"/>
        <w:rPr>
          <w:rFonts w:eastAsia="Times New Roman"/>
          <w:b/>
          <w:bCs/>
          <w:kern w:val="0"/>
        </w:rPr>
      </w:pPr>
    </w:p>
    <w:p w:rsidR="00F95EC9" w:rsidRDefault="00F95EC9"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ИЗЈАВА ПОДИЗВОЂАЧА</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 xml:space="preserve">О ИСПУЊАВАЊУ УСЛОВА ИЗ ЧЛ. 75.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77. став 4. Закона, под пуном материјалном и кривичном одговорношћу, као заступник подизвођача, дајем следећу</w:t>
      </w:r>
    </w:p>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 З Ј А В У</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Подизвођач </w:t>
      </w:r>
      <w:r w:rsidR="00F95EC9">
        <w:rPr>
          <w:rFonts w:eastAsia="Times New Roman"/>
          <w:kern w:val="0"/>
          <w:lang w:val="sr-Cyrl-RS"/>
        </w:rPr>
        <w:t>_________________________________________</w:t>
      </w:r>
      <w:r w:rsidRPr="00B90405">
        <w:rPr>
          <w:rFonts w:eastAsia="Times New Roman"/>
          <w:kern w:val="0"/>
        </w:rPr>
        <w:t xml:space="preserve"> у поступку јавне набавке </w:t>
      </w:r>
      <w:r w:rsidR="00F95EC9">
        <w:rPr>
          <w:rFonts w:eastAsia="Times New Roman"/>
          <w:kern w:val="0"/>
          <w:lang w:val="sr-Cyrl-RS"/>
        </w:rPr>
        <w:t>таблетиране соли и хидро „Х“ ВС</w:t>
      </w:r>
      <w:r w:rsidR="00F95EC9" w:rsidRPr="00B90405">
        <w:rPr>
          <w:rFonts w:eastAsia="Times New Roman"/>
          <w:kern w:val="0"/>
        </w:rPr>
        <w:t xml:space="preserve"> број </w:t>
      </w:r>
      <w:r w:rsidR="00F95EC9">
        <w:rPr>
          <w:rFonts w:eastAsia="Times New Roman"/>
          <w:kern w:val="0"/>
          <w:lang w:val="sr-Cyrl-RS"/>
        </w:rPr>
        <w:t>ЈНВВ 25/2015</w:t>
      </w:r>
      <w:r w:rsidRPr="00B90405">
        <w:rPr>
          <w:rFonts w:eastAsia="Times New Roman"/>
          <w:kern w:val="0"/>
        </w:rPr>
        <w:t>, испуњава све услове из чл. 75. Закона, односно услове дефинисане конкурсном документацијом за предметну јавну набавку, и то: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регистрован код надлежног органа, односно уписан у одговарајући регистар;</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Место:_____________</w:t>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Подизвођач:</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Датум:_____________ </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М.П.</w:t>
      </w:r>
      <w:r w:rsidR="00F95EC9">
        <w:rPr>
          <w:rFonts w:eastAsia="Times New Roman"/>
          <w:kern w:val="0"/>
        </w:rPr>
        <w:tab/>
      </w:r>
      <w:r w:rsidR="00F95EC9">
        <w:rPr>
          <w:rFonts w:eastAsia="Times New Roman"/>
          <w:kern w:val="0"/>
        </w:rPr>
        <w:tab/>
      </w:r>
      <w:r w:rsidR="00F95EC9">
        <w:rPr>
          <w:rFonts w:eastAsia="Times New Roman"/>
          <w:kern w:val="0"/>
        </w:rPr>
        <w:tab/>
      </w:r>
      <w:r w:rsidRPr="00B90405">
        <w:rPr>
          <w:rFonts w:eastAsia="Times New Roman"/>
          <w:kern w:val="0"/>
        </w:rPr>
        <w:t xml:space="preserve"> _____________________ </w:t>
      </w:r>
    </w:p>
    <w:p w:rsidR="00F95EC9" w:rsidRPr="00B90405" w:rsidRDefault="00F95EC9" w:rsidP="00B90405">
      <w:pPr>
        <w:widowControl/>
        <w:suppressAutoHyphens w:val="0"/>
        <w:spacing w:before="100" w:beforeAutospacing="1" w:after="100" w:afterAutospacing="1"/>
        <w:rPr>
          <w:rFonts w:eastAsia="Times New Roman"/>
          <w:kern w:val="0"/>
        </w:rPr>
      </w:pP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Default="00F95EC9" w:rsidP="00B90405">
      <w:pPr>
        <w:widowControl/>
        <w:suppressAutoHyphens w:val="0"/>
        <w:spacing w:before="100" w:beforeAutospacing="1" w:after="100" w:afterAutospacing="1"/>
        <w:rPr>
          <w:rFonts w:eastAsia="Times New Roman"/>
          <w:kern w:val="0"/>
        </w:rPr>
      </w:pPr>
    </w:p>
    <w:p w:rsidR="00F95EC9" w:rsidRPr="00B90405" w:rsidRDefault="00F95EC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V УПУТСТВО ПОНУЂАЧИМА КАКО ДА САЧИНЕ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 ПОДАЦИ О ЈЕЗИКУ НА КОЈЕМ ПОНУДА МОРА ДА БУДЕ САСТАВЉЕНА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подноси понуду на српском језику.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 НАЧИН НА КОЈИ ПОНУДА МОРА ДА БУДЕ САЧИЊЕНА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Понуду доставити на адресу: </w:t>
      </w:r>
      <w:r w:rsidR="00F95EC9">
        <w:rPr>
          <w:rFonts w:eastAsia="Times New Roman"/>
          <w:kern w:val="0"/>
          <w:lang w:val="sr-Cyrl-RS"/>
        </w:rPr>
        <w:t>ЈКП „Топлана“ Бор, ул. Ђ.А.Куна бр.12, 19210 Бор</w:t>
      </w:r>
      <w:r w:rsidRPr="00B90405">
        <w:rPr>
          <w:rFonts w:eastAsia="Times New Roman"/>
          <w:kern w:val="0"/>
        </w:rPr>
        <w:t xml:space="preserve">, са назнаком: ,,Понуда за јавну набавку </w:t>
      </w:r>
      <w:r w:rsidR="00F95EC9">
        <w:rPr>
          <w:rFonts w:eastAsia="Times New Roman"/>
          <w:kern w:val="0"/>
          <w:lang w:val="sr-Cyrl-RS"/>
        </w:rPr>
        <w:t xml:space="preserve">добара </w:t>
      </w:r>
      <w:r w:rsidRPr="00B90405">
        <w:rPr>
          <w:rFonts w:eastAsia="Times New Roman"/>
          <w:kern w:val="0"/>
        </w:rPr>
        <w:t xml:space="preserve"> – </w:t>
      </w:r>
      <w:r w:rsidR="00F95EC9">
        <w:rPr>
          <w:rFonts w:eastAsia="Times New Roman"/>
          <w:kern w:val="0"/>
          <w:lang w:val="sr-Cyrl-RS"/>
        </w:rPr>
        <w:t>таблетирана со и хидро „Х“ ВС</w:t>
      </w:r>
      <w:r w:rsidR="00F95EC9" w:rsidRPr="00B90405">
        <w:rPr>
          <w:rFonts w:eastAsia="Times New Roman"/>
          <w:kern w:val="0"/>
        </w:rPr>
        <w:t xml:space="preserve"> број </w:t>
      </w:r>
      <w:r w:rsidR="00F95EC9">
        <w:rPr>
          <w:rFonts w:eastAsia="Times New Roman"/>
          <w:kern w:val="0"/>
          <w:lang w:val="sr-Cyrl-RS"/>
        </w:rPr>
        <w:t>ЈНВВ 25/2015</w:t>
      </w:r>
      <w:r w:rsidRPr="00B90405">
        <w:rPr>
          <w:rFonts w:eastAsia="Times New Roman"/>
          <w:kern w:val="0"/>
        </w:rPr>
        <w:t xml:space="preserve"> - НЕ ОТВАРАТИ”. </w:t>
      </w:r>
    </w:p>
    <w:p w:rsidR="00B90405" w:rsidRPr="00F95EC9" w:rsidRDefault="00B90405" w:rsidP="00B90405">
      <w:pPr>
        <w:widowControl/>
        <w:suppressAutoHyphens w:val="0"/>
        <w:spacing w:before="100" w:beforeAutospacing="1" w:after="100" w:afterAutospacing="1"/>
        <w:rPr>
          <w:rFonts w:eastAsia="Times New Roman"/>
          <w:b/>
          <w:kern w:val="0"/>
        </w:rPr>
      </w:pPr>
      <w:r w:rsidRPr="00F95EC9">
        <w:rPr>
          <w:rFonts w:eastAsia="Times New Roman"/>
          <w:b/>
          <w:kern w:val="0"/>
        </w:rPr>
        <w:t xml:space="preserve">Понуда се сматра благовременом уколико је примљена од стране наручиоца до </w:t>
      </w:r>
      <w:r w:rsidR="00457DA0">
        <w:rPr>
          <w:rFonts w:eastAsia="Times New Roman"/>
          <w:b/>
          <w:kern w:val="0"/>
        </w:rPr>
        <w:t>13.</w:t>
      </w:r>
      <w:r w:rsidR="00F95EC9" w:rsidRPr="00F95EC9">
        <w:rPr>
          <w:rFonts w:eastAsia="Times New Roman"/>
          <w:b/>
          <w:kern w:val="0"/>
          <w:lang w:val="sr-Cyrl-RS"/>
        </w:rPr>
        <w:t>01.2016. године</w:t>
      </w:r>
      <w:r w:rsidRPr="00F95EC9">
        <w:rPr>
          <w:rFonts w:eastAsia="Times New Roman"/>
          <w:b/>
          <w:kern w:val="0"/>
        </w:rPr>
        <w:t xml:space="preserve"> до </w:t>
      </w:r>
      <w:r w:rsidR="00F95EC9" w:rsidRPr="00F95EC9">
        <w:rPr>
          <w:rFonts w:eastAsia="Times New Roman"/>
          <w:b/>
          <w:kern w:val="0"/>
          <w:lang w:val="sr-Cyrl-RS"/>
        </w:rPr>
        <w:t>10:00</w:t>
      </w:r>
      <w:r w:rsidRPr="00F95EC9">
        <w:rPr>
          <w:rFonts w:eastAsia="Times New Roman"/>
          <w:b/>
          <w:kern w:val="0"/>
        </w:rPr>
        <w:t xml:space="preserve"> часова.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57DA0" w:rsidRPr="00457DA0" w:rsidRDefault="00457DA0" w:rsidP="00457DA0">
      <w:pPr>
        <w:widowControl/>
        <w:suppressAutoHyphens w:val="0"/>
        <w:spacing w:before="100" w:beforeAutospacing="1" w:after="100" w:afterAutospacing="1"/>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 xml:space="preserve">Отварање понуда је јавно и одржаће се одмах по истеку рока за подношење понуда дана </w:t>
      </w:r>
      <w:r w:rsidRPr="00457DA0">
        <w:rPr>
          <w:rFonts w:eastAsia="Times New Roman"/>
          <w:b/>
          <w:kern w:val="0"/>
        </w:rPr>
        <w:t>13.01.2016.</w:t>
      </w:r>
      <w:r w:rsidRPr="00457DA0">
        <w:rPr>
          <w:rFonts w:eastAsia="Times New Roman"/>
          <w:b/>
          <w:kern w:val="0"/>
        </w:rPr>
        <w:t xml:space="preserve"> године у 1</w:t>
      </w:r>
      <w:r w:rsidRPr="00457DA0">
        <w:rPr>
          <w:rFonts w:eastAsia="Times New Roman"/>
          <w:b/>
          <w:kern w:val="0"/>
        </w:rPr>
        <w:t>0</w:t>
      </w:r>
      <w:r w:rsidRPr="00457DA0">
        <w:rPr>
          <w:rFonts w:eastAsia="Times New Roman"/>
          <w:b/>
          <w:kern w:val="0"/>
        </w:rPr>
        <w:t>:30</w:t>
      </w:r>
      <w:r w:rsidRPr="00457DA0">
        <w:rPr>
          <w:rFonts w:eastAsia="Times New Roman"/>
          <w:kern w:val="0"/>
        </w:rPr>
        <w:t xml:space="preserve"> часова у управној згради Наручиоца  које се налазе у Кругу РТБ –а Бор у присуству чланова комисије за предметну јавну набавку.</w:t>
      </w:r>
    </w:p>
    <w:p w:rsidR="00457DA0" w:rsidRPr="00457DA0"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Услови под којима представници понуђача могу учествовати у поступку отварања понуда:</w:t>
      </w:r>
    </w:p>
    <w:p w:rsidR="00457DA0" w:rsidRPr="00B90405" w:rsidRDefault="00457DA0" w:rsidP="00457DA0">
      <w:pPr>
        <w:widowControl/>
        <w:suppressAutoHyphens w:val="0"/>
        <w:spacing w:before="100" w:beforeAutospacing="1" w:after="100" w:afterAutospacing="1"/>
        <w:rPr>
          <w:rFonts w:eastAsia="Times New Roman"/>
          <w:kern w:val="0"/>
        </w:rPr>
      </w:pPr>
      <w:r w:rsidRPr="00457DA0">
        <w:rPr>
          <w:rFonts w:eastAsia="Times New Roman"/>
          <w:kern w:val="0"/>
        </w:rPr>
        <w:t>У поступку отварања понуда могу учествовати представници понуђача који пре почетка отварања понуда предају Комисији уредна писмена пуномоћја и личне карте на увид, на основу којих ће доказати овлашћење за учешће у поступку јавног отварања понуда.</w:t>
      </w: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F95EC9" w:rsidP="00904224">
      <w:pPr>
        <w:pStyle w:val="ListParagraph"/>
        <w:numPr>
          <w:ilvl w:val="0"/>
          <w:numId w:val="5"/>
        </w:numPr>
        <w:suppressAutoHyphens w:val="0"/>
        <w:rPr>
          <w:rFonts w:eastAsia="Times New Roman"/>
          <w:kern w:val="0"/>
          <w:lang w:val="sr-Cyrl-RS"/>
        </w:rPr>
      </w:pPr>
      <w:proofErr w:type="spellStart"/>
      <w:r w:rsidRPr="00904224">
        <w:rPr>
          <w:rFonts w:eastAsia="Times New Roman"/>
          <w:kern w:val="0"/>
        </w:rPr>
        <w:t>Образац</w:t>
      </w:r>
      <w:proofErr w:type="spellEnd"/>
      <w:r w:rsidRPr="00904224">
        <w:rPr>
          <w:rFonts w:eastAsia="Times New Roman"/>
          <w:kern w:val="0"/>
        </w:rPr>
        <w:t xml:space="preserve"> </w:t>
      </w:r>
      <w:proofErr w:type="spellStart"/>
      <w:r w:rsidRPr="00904224">
        <w:rPr>
          <w:rFonts w:eastAsia="Times New Roman"/>
          <w:kern w:val="0"/>
        </w:rPr>
        <w:t>изјаве</w:t>
      </w:r>
      <w:proofErr w:type="spellEnd"/>
      <w:r w:rsidRPr="00904224">
        <w:rPr>
          <w:rFonts w:eastAsia="Times New Roman"/>
          <w:kern w:val="0"/>
        </w:rPr>
        <w:t xml:space="preserve"> </w:t>
      </w:r>
      <w:proofErr w:type="spellStart"/>
      <w:r w:rsidRPr="00904224">
        <w:rPr>
          <w:rFonts w:eastAsia="Times New Roman"/>
          <w:kern w:val="0"/>
        </w:rPr>
        <w:t>понуђача</w:t>
      </w:r>
      <w:proofErr w:type="spellEnd"/>
      <w:r w:rsidRPr="00904224">
        <w:rPr>
          <w:rFonts w:eastAsia="Times New Roman"/>
          <w:kern w:val="0"/>
        </w:rPr>
        <w:t xml:space="preserve"> о испуњавању услова из чл. 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 xml:space="preserve">Уколико се понуда подноси са подизвођачем изјава подизвођача о испуњавању услова из чл. </w:t>
      </w:r>
      <w:r w:rsidRPr="00904224">
        <w:rPr>
          <w:rFonts w:eastAsia="Times New Roman"/>
          <w:kern w:val="0"/>
        </w:rPr>
        <w:t>75. Закона у поступку јавне</w:t>
      </w:r>
      <w:r w:rsidRPr="00904224">
        <w:rPr>
          <w:rFonts w:eastAsia="Times New Roman"/>
          <w:kern w:val="0"/>
          <w:lang w:val="sr-Cyrl-RS"/>
        </w:rPr>
        <w:t xml:space="preserve"> </w:t>
      </w:r>
      <w:r w:rsidRPr="00904224">
        <w:rPr>
          <w:rFonts w:eastAsia="Times New Roman"/>
          <w:kern w:val="0"/>
        </w:rPr>
        <w:t>набавке -</w:t>
      </w:r>
      <w:r w:rsidRPr="00904224">
        <w:rPr>
          <w:rFonts w:eastAsia="Times New Roman"/>
          <w:kern w:val="0"/>
          <w:lang w:val="sr-Cyrl-RS"/>
        </w:rPr>
        <w:t xml:space="preserve"> (</w:t>
      </w:r>
      <w:r w:rsidRPr="00904224">
        <w:rPr>
          <w:rFonts w:eastAsia="Times New Roman"/>
          <w:kern w:val="0"/>
        </w:rPr>
        <w:t>поглављ</w:t>
      </w:r>
      <w:r w:rsidRPr="00904224">
        <w:rPr>
          <w:rFonts w:eastAsia="Times New Roman"/>
          <w:kern w:val="0"/>
          <w:lang w:val="sr-Cyrl-RS"/>
        </w:rPr>
        <w:t>е</w:t>
      </w:r>
      <w:r w:rsidRPr="00904224">
        <w:rPr>
          <w:rFonts w:eastAsia="Times New Roman"/>
          <w:kern w:val="0"/>
        </w:rPr>
        <w:t xml:space="preserve"> IV одељак 3.</w:t>
      </w:r>
      <w:r w:rsidRPr="00904224">
        <w:rPr>
          <w:rFonts w:eastAsia="Times New Roman"/>
          <w:kern w:val="0"/>
          <w:lang w:val="sr-Cyrl-RS"/>
        </w:rPr>
        <w:t>) конкурсне документације</w:t>
      </w:r>
    </w:p>
    <w:p w:rsidR="00F95EC9" w:rsidRPr="00904224" w:rsidRDefault="00F95EC9" w:rsidP="00904224">
      <w:pPr>
        <w:pStyle w:val="ListParagraph"/>
        <w:numPr>
          <w:ilvl w:val="0"/>
          <w:numId w:val="5"/>
        </w:numPr>
        <w:suppressAutoHyphens w:val="0"/>
        <w:rPr>
          <w:rFonts w:eastAsia="Times New Roman"/>
          <w:kern w:val="0"/>
        </w:rPr>
      </w:pPr>
      <w:proofErr w:type="spellStart"/>
      <w:r w:rsidRPr="00904224">
        <w:rPr>
          <w:rFonts w:eastAsia="Times New Roman"/>
          <w:kern w:val="0"/>
        </w:rPr>
        <w:t>Образац</w:t>
      </w:r>
      <w:proofErr w:type="spellEnd"/>
      <w:r w:rsidRPr="00904224">
        <w:rPr>
          <w:rFonts w:eastAsia="Times New Roman"/>
          <w:kern w:val="0"/>
        </w:rPr>
        <w:t xml:space="preserve"> </w:t>
      </w:r>
      <w:proofErr w:type="spellStart"/>
      <w:r w:rsidRPr="00904224">
        <w:rPr>
          <w:rFonts w:eastAsia="Times New Roman"/>
          <w:kern w:val="0"/>
        </w:rPr>
        <w:t>понуде</w:t>
      </w:r>
      <w:proofErr w:type="spellEnd"/>
      <w:r w:rsidRPr="00904224">
        <w:rPr>
          <w:rFonts w:eastAsia="Times New Roman"/>
          <w:kern w:val="0"/>
        </w:rPr>
        <w:t xml:space="preserve"> –</w:t>
      </w:r>
      <w:proofErr w:type="spellStart"/>
      <w:r w:rsidRPr="00904224">
        <w:rPr>
          <w:rFonts w:eastAsia="Times New Roman"/>
          <w:kern w:val="0"/>
        </w:rPr>
        <w:t>поглавље</w:t>
      </w:r>
      <w:proofErr w:type="spellEnd"/>
      <w:r w:rsidRPr="00904224">
        <w:rPr>
          <w:rFonts w:eastAsia="Times New Roman"/>
          <w:kern w:val="0"/>
        </w:rPr>
        <w:t xml:space="preserve">  VI</w:t>
      </w:r>
    </w:p>
    <w:p w:rsidR="00F95EC9" w:rsidRPr="00904224" w:rsidRDefault="00F95EC9" w:rsidP="00904224">
      <w:pPr>
        <w:pStyle w:val="ListParagraph"/>
        <w:numPr>
          <w:ilvl w:val="0"/>
          <w:numId w:val="5"/>
        </w:numPr>
        <w:suppressAutoHyphens w:val="0"/>
        <w:rPr>
          <w:rFonts w:eastAsia="Times New Roman"/>
          <w:kern w:val="0"/>
        </w:rPr>
      </w:pPr>
      <w:proofErr w:type="spellStart"/>
      <w:r w:rsidRPr="00904224">
        <w:rPr>
          <w:rFonts w:eastAsia="Times New Roman"/>
          <w:kern w:val="0"/>
        </w:rPr>
        <w:t>Модел</w:t>
      </w:r>
      <w:proofErr w:type="spellEnd"/>
      <w:r w:rsidRPr="00904224">
        <w:rPr>
          <w:rFonts w:eastAsia="Times New Roman"/>
          <w:kern w:val="0"/>
        </w:rPr>
        <w:t xml:space="preserve"> </w:t>
      </w:r>
      <w:proofErr w:type="spellStart"/>
      <w:r w:rsidRPr="00904224">
        <w:rPr>
          <w:rFonts w:eastAsia="Times New Roman"/>
          <w:kern w:val="0"/>
        </w:rPr>
        <w:t>уговора</w:t>
      </w:r>
      <w:proofErr w:type="spellEnd"/>
      <w:r w:rsidRPr="00904224">
        <w:rPr>
          <w:rFonts w:eastAsia="Times New Roman"/>
          <w:kern w:val="0"/>
        </w:rPr>
        <w:t xml:space="preserve">– </w:t>
      </w:r>
      <w:proofErr w:type="spellStart"/>
      <w:r w:rsidRPr="00904224">
        <w:rPr>
          <w:rFonts w:eastAsia="Times New Roman"/>
          <w:kern w:val="0"/>
        </w:rPr>
        <w:t>поглавље</w:t>
      </w:r>
      <w:proofErr w:type="spellEnd"/>
      <w:r w:rsidRPr="00904224">
        <w:rPr>
          <w:rFonts w:eastAsia="Times New Roman"/>
          <w:kern w:val="0"/>
        </w:rPr>
        <w:t xml:space="preserve"> VII</w:t>
      </w:r>
    </w:p>
    <w:p w:rsidR="00F95EC9" w:rsidRPr="00904224" w:rsidRDefault="00F95EC9" w:rsidP="00904224">
      <w:pPr>
        <w:pStyle w:val="ListParagraph"/>
        <w:numPr>
          <w:ilvl w:val="0"/>
          <w:numId w:val="5"/>
        </w:numPr>
        <w:suppressAutoHyphens w:val="0"/>
        <w:rPr>
          <w:rFonts w:eastAsia="Times New Roman"/>
          <w:kern w:val="0"/>
        </w:rPr>
      </w:pPr>
      <w:proofErr w:type="spellStart"/>
      <w:r w:rsidRPr="00904224">
        <w:rPr>
          <w:rFonts w:eastAsia="Times New Roman"/>
          <w:kern w:val="0"/>
        </w:rPr>
        <w:t>Образац</w:t>
      </w:r>
      <w:proofErr w:type="spellEnd"/>
      <w:r w:rsidRPr="00904224">
        <w:rPr>
          <w:rFonts w:eastAsia="Times New Roman"/>
          <w:kern w:val="0"/>
        </w:rPr>
        <w:t xml:space="preserve"> </w:t>
      </w:r>
      <w:proofErr w:type="spellStart"/>
      <w:r w:rsidRPr="00904224">
        <w:rPr>
          <w:rFonts w:eastAsia="Times New Roman"/>
          <w:kern w:val="0"/>
        </w:rPr>
        <w:t>трошкова</w:t>
      </w:r>
      <w:proofErr w:type="spellEnd"/>
      <w:r w:rsidRPr="00904224">
        <w:rPr>
          <w:rFonts w:eastAsia="Times New Roman"/>
          <w:kern w:val="0"/>
        </w:rPr>
        <w:t xml:space="preserve"> </w:t>
      </w:r>
      <w:proofErr w:type="spellStart"/>
      <w:r w:rsidRPr="00904224">
        <w:rPr>
          <w:rFonts w:eastAsia="Times New Roman"/>
          <w:kern w:val="0"/>
        </w:rPr>
        <w:t>припреме</w:t>
      </w:r>
      <w:proofErr w:type="spellEnd"/>
      <w:r w:rsidRPr="00904224">
        <w:rPr>
          <w:rFonts w:eastAsia="Times New Roman"/>
          <w:kern w:val="0"/>
        </w:rPr>
        <w:t xml:space="preserve"> </w:t>
      </w:r>
      <w:proofErr w:type="spellStart"/>
      <w:r w:rsidRPr="00904224">
        <w:rPr>
          <w:rFonts w:eastAsia="Times New Roman"/>
          <w:kern w:val="0"/>
        </w:rPr>
        <w:t>понуде</w:t>
      </w:r>
      <w:proofErr w:type="spellEnd"/>
      <w:r w:rsidRPr="00904224">
        <w:rPr>
          <w:rFonts w:eastAsia="Times New Roman"/>
          <w:kern w:val="0"/>
        </w:rPr>
        <w:t xml:space="preserve"> – поглављe VIII</w:t>
      </w:r>
    </w:p>
    <w:p w:rsidR="00F95EC9" w:rsidRPr="00904224" w:rsidRDefault="00F95EC9" w:rsidP="00904224">
      <w:pPr>
        <w:pStyle w:val="ListParagraph"/>
        <w:numPr>
          <w:ilvl w:val="0"/>
          <w:numId w:val="5"/>
        </w:numPr>
        <w:suppressAutoHyphens w:val="0"/>
        <w:rPr>
          <w:rFonts w:eastAsia="Times New Roman"/>
          <w:kern w:val="0"/>
        </w:rPr>
      </w:pPr>
      <w:proofErr w:type="spellStart"/>
      <w:r w:rsidRPr="00904224">
        <w:rPr>
          <w:rFonts w:eastAsia="Times New Roman"/>
          <w:kern w:val="0"/>
        </w:rPr>
        <w:t>Образац</w:t>
      </w:r>
      <w:proofErr w:type="spellEnd"/>
      <w:r w:rsidRPr="00904224">
        <w:rPr>
          <w:rFonts w:eastAsia="Times New Roman"/>
          <w:kern w:val="0"/>
        </w:rPr>
        <w:t xml:space="preserve"> </w:t>
      </w:r>
      <w:proofErr w:type="spellStart"/>
      <w:r w:rsidRPr="00904224">
        <w:rPr>
          <w:rFonts w:eastAsia="Times New Roman"/>
          <w:kern w:val="0"/>
        </w:rPr>
        <w:t>изјаве</w:t>
      </w:r>
      <w:proofErr w:type="spellEnd"/>
      <w:r w:rsidRPr="00904224">
        <w:rPr>
          <w:rFonts w:eastAsia="Times New Roman"/>
          <w:kern w:val="0"/>
        </w:rPr>
        <w:t xml:space="preserve"> о </w:t>
      </w:r>
      <w:proofErr w:type="spellStart"/>
      <w:r w:rsidRPr="00904224">
        <w:rPr>
          <w:rFonts w:eastAsia="Times New Roman"/>
          <w:kern w:val="0"/>
        </w:rPr>
        <w:t>независној</w:t>
      </w:r>
      <w:proofErr w:type="spellEnd"/>
      <w:r w:rsidRPr="00904224">
        <w:rPr>
          <w:rFonts w:eastAsia="Times New Roman"/>
          <w:kern w:val="0"/>
        </w:rPr>
        <w:t xml:space="preserve"> понуди – поглављe IX</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Б</w:t>
      </w:r>
      <w:r w:rsidR="00F95EC9" w:rsidRPr="00904224">
        <w:rPr>
          <w:rFonts w:eastAsia="Times New Roman"/>
          <w:kern w:val="0"/>
          <w:lang w:val="sr-Cyrl-RS"/>
        </w:rPr>
        <w:t xml:space="preserve">езбедносни лист - копија </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У</w:t>
      </w:r>
      <w:r w:rsidR="00F95EC9" w:rsidRPr="00904224">
        <w:rPr>
          <w:rFonts w:eastAsia="Times New Roman"/>
          <w:kern w:val="0"/>
          <w:lang w:val="sr-Cyrl-RS"/>
        </w:rPr>
        <w:t>путство за употребу (производни лист) - копија</w:t>
      </w:r>
    </w:p>
    <w:p w:rsidR="00F95EC9" w:rsidRPr="00904224" w:rsidRDefault="00904224" w:rsidP="00904224">
      <w:pPr>
        <w:pStyle w:val="ListParagraph"/>
        <w:numPr>
          <w:ilvl w:val="0"/>
          <w:numId w:val="5"/>
        </w:numPr>
        <w:suppressAutoHyphens w:val="0"/>
        <w:rPr>
          <w:rFonts w:eastAsia="Times New Roman"/>
          <w:kern w:val="0"/>
          <w:lang w:val="sr-Cyrl-RS"/>
        </w:rPr>
      </w:pPr>
      <w:r w:rsidRPr="00904224">
        <w:rPr>
          <w:rFonts w:eastAsia="Times New Roman"/>
          <w:kern w:val="0"/>
          <w:lang w:val="sr-Cyrl-RS"/>
        </w:rPr>
        <w:t>С</w:t>
      </w:r>
      <w:r w:rsidR="00F95EC9" w:rsidRPr="00904224">
        <w:rPr>
          <w:rFonts w:eastAsia="Times New Roman"/>
          <w:kern w:val="0"/>
          <w:lang w:val="sr-Cyrl-RS"/>
        </w:rPr>
        <w:t xml:space="preserve">ертификат (декларација) произвођача о саставу производа </w:t>
      </w:r>
    </w:p>
    <w:p w:rsidR="00F95EC9" w:rsidRPr="00904224" w:rsidRDefault="00904224" w:rsidP="00904224">
      <w:pPr>
        <w:pStyle w:val="ListParagraph"/>
        <w:numPr>
          <w:ilvl w:val="0"/>
          <w:numId w:val="5"/>
        </w:numPr>
        <w:suppressAutoHyphens w:val="0"/>
        <w:rPr>
          <w:rFonts w:eastAsia="Times New Roman"/>
          <w:kern w:val="0"/>
        </w:rPr>
      </w:pPr>
      <w:r w:rsidRPr="00904224">
        <w:rPr>
          <w:rFonts w:eastAsia="Times New Roman"/>
          <w:kern w:val="0"/>
          <w:lang w:val="sr-Cyrl-RS"/>
        </w:rPr>
        <w:t>И</w:t>
      </w:r>
      <w:r w:rsidR="00F95EC9" w:rsidRPr="00904224">
        <w:rPr>
          <w:rFonts w:eastAsia="Times New Roman"/>
          <w:kern w:val="0"/>
          <w:lang w:val="sr-Cyrl-RS"/>
        </w:rPr>
        <w:t>звештај о испитивању састава производа домаће акредитоване лабораторије за домаћи производ или стране акредитоване лабораторије за увозни производ, не старији од 24 месеца на дан отварања понуда.</w:t>
      </w:r>
      <w:r w:rsidR="00F95EC9" w:rsidRPr="00904224">
        <w:rPr>
          <w:rFonts w:eastAsia="Times New Roman"/>
          <w:kern w:val="0"/>
        </w:rPr>
        <w:t>Напомена: Обрасци морају бити у оригиналу попуњени читко штампаним словима, потписани и оверени од стране овлашћеног лица понуђача.</w:t>
      </w:r>
    </w:p>
    <w:p w:rsidR="00904224" w:rsidRPr="00904224" w:rsidRDefault="00904224" w:rsidP="00904224">
      <w:pPr>
        <w:pStyle w:val="ListParagraph"/>
        <w:numPr>
          <w:ilvl w:val="0"/>
          <w:numId w:val="5"/>
        </w:numPr>
        <w:jc w:val="both"/>
        <w:rPr>
          <w:rFonts w:eastAsia="Calibri"/>
          <w:kern w:val="0"/>
          <w:lang w:val="sr-Cyrl-RS" w:eastAsia="en-US"/>
        </w:rPr>
      </w:pPr>
      <w:r w:rsidRPr="00904224">
        <w:rPr>
          <w:rFonts w:eastAsia="Calibri"/>
          <w:kern w:val="0"/>
          <w:lang w:val="sr-Cyrl-RS" w:eastAsia="en-US"/>
        </w:rPr>
        <w:t>К</w:t>
      </w:r>
      <w:proofErr w:type="spellStart"/>
      <w:r w:rsidRPr="00904224">
        <w:rPr>
          <w:rFonts w:eastAsia="Calibri"/>
          <w:kern w:val="0"/>
          <w:lang w:eastAsia="en-US"/>
        </w:rPr>
        <w:t>опије</w:t>
      </w:r>
      <w:proofErr w:type="spellEnd"/>
      <w:r w:rsidRPr="00904224">
        <w:rPr>
          <w:rFonts w:eastAsia="Calibri"/>
          <w:kern w:val="0"/>
          <w:lang w:eastAsia="en-US"/>
        </w:rPr>
        <w:t xml:space="preserve"> </w:t>
      </w:r>
      <w:r w:rsidRPr="00904224">
        <w:rPr>
          <w:rFonts w:eastAsia="Calibri"/>
          <w:kern w:val="0"/>
          <w:lang w:val="sr-Cyrl-RS" w:eastAsia="en-US"/>
        </w:rPr>
        <w:t xml:space="preserve">стандарда: </w:t>
      </w:r>
      <w:r w:rsidRPr="00904224">
        <w:rPr>
          <w:rFonts w:eastAsia="Calibri"/>
          <w:kern w:val="0"/>
          <w:lang w:eastAsia="en-US"/>
        </w:rPr>
        <w:t>ISO 9001</w:t>
      </w:r>
      <w:r w:rsidRPr="00904224">
        <w:rPr>
          <w:rFonts w:eastAsia="Calibri"/>
          <w:kern w:val="0"/>
          <w:lang w:val="sr-Cyrl-RS" w:eastAsia="en-US"/>
        </w:rPr>
        <w:t>:2008</w:t>
      </w:r>
      <w:r w:rsidRPr="00904224">
        <w:rPr>
          <w:rFonts w:eastAsia="Calibri"/>
          <w:kern w:val="0"/>
          <w:lang w:eastAsia="en-US"/>
        </w:rPr>
        <w:t>, ISO 14001</w:t>
      </w:r>
      <w:r w:rsidRPr="00904224">
        <w:rPr>
          <w:rFonts w:eastAsia="Calibri"/>
          <w:kern w:val="0"/>
          <w:lang w:val="sr-Cyrl-RS" w:eastAsia="en-US"/>
        </w:rPr>
        <w:t xml:space="preserve">:2004, </w:t>
      </w:r>
      <w:r w:rsidRPr="00904224">
        <w:rPr>
          <w:rFonts w:eastAsia="Calibri"/>
          <w:kern w:val="0"/>
          <w:lang w:eastAsia="en-US"/>
        </w:rPr>
        <w:t>OHSAS-18001</w:t>
      </w:r>
      <w:r w:rsidRPr="00904224">
        <w:rPr>
          <w:rFonts w:eastAsia="Calibri"/>
          <w:kern w:val="0"/>
          <w:lang w:val="sr-Cyrl-RS" w:eastAsia="en-US"/>
        </w:rPr>
        <w:t xml:space="preserve"> из области третмана воде у термоенергетици.</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3</w:t>
      </w:r>
      <w:r w:rsidRPr="007263DB">
        <w:rPr>
          <w:rFonts w:eastAsia="Times New Roman"/>
          <w:b/>
          <w:bCs/>
          <w:kern w:val="0"/>
        </w:rPr>
        <w:t>. ПАРТИЈЕ</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Понуђач може да поднесе понуду за једну или </w:t>
      </w:r>
      <w:r w:rsidRPr="007263DB">
        <w:rPr>
          <w:rFonts w:eastAsia="Times New Roman"/>
          <w:iCs/>
          <w:kern w:val="0"/>
          <w:lang w:val="sr-Cyrl-RS"/>
        </w:rPr>
        <w:t>обе</w:t>
      </w:r>
      <w:r w:rsidRPr="007263DB">
        <w:rPr>
          <w:rFonts w:eastAsia="Times New Roman"/>
          <w:iCs/>
          <w:kern w:val="0"/>
        </w:rPr>
        <w:t xml:space="preserve"> партиј</w:t>
      </w:r>
      <w:r w:rsidRPr="007263DB">
        <w:rPr>
          <w:rFonts w:eastAsia="Times New Roman"/>
          <w:iCs/>
          <w:kern w:val="0"/>
          <w:lang w:val="sr-Cyrl-RS"/>
        </w:rPr>
        <w:t>е</w:t>
      </w:r>
      <w:r w:rsidRPr="007263DB">
        <w:rPr>
          <w:rFonts w:eastAsia="Times New Roman"/>
          <w:iCs/>
          <w:kern w:val="0"/>
        </w:rPr>
        <w:t>. Понуда мора да обухвати најмање једну целокупну партију.</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Понуђач је дужан да у понуди наведе да ли се понуда односи на целокупну набавку или само на одређен</w:t>
      </w:r>
      <w:r w:rsidR="00A272D1" w:rsidRPr="007263DB">
        <w:rPr>
          <w:rFonts w:eastAsia="Times New Roman"/>
          <w:iCs/>
          <w:kern w:val="0"/>
          <w:lang w:val="sr-Cyrl-RS"/>
        </w:rPr>
        <w:t>у</w:t>
      </w:r>
      <w:r w:rsidRPr="007263DB">
        <w:rPr>
          <w:rFonts w:eastAsia="Times New Roman"/>
          <w:iCs/>
          <w:kern w:val="0"/>
        </w:rPr>
        <w:t xml:space="preserve"> партиј</w:t>
      </w:r>
      <w:r w:rsidR="00A272D1" w:rsidRPr="007263DB">
        <w:rPr>
          <w:rFonts w:eastAsia="Times New Roman"/>
          <w:iCs/>
          <w:kern w:val="0"/>
          <w:lang w:val="sr-Cyrl-RS"/>
        </w:rPr>
        <w:t>у</w:t>
      </w:r>
      <w:r w:rsidRPr="007263DB">
        <w:rPr>
          <w:rFonts w:eastAsia="Times New Roman"/>
          <w:iCs/>
          <w:kern w:val="0"/>
        </w:rPr>
        <w:t>.</w:t>
      </w:r>
    </w:p>
    <w:p w:rsidR="00921FAC" w:rsidRPr="007263DB" w:rsidRDefault="00921FAC" w:rsidP="00921FAC">
      <w:pPr>
        <w:widowControl/>
        <w:suppressAutoHyphens w:val="0"/>
        <w:spacing w:before="100" w:beforeAutospacing="1" w:after="100" w:afterAutospacing="1"/>
        <w:rPr>
          <w:rFonts w:eastAsia="Times New Roman"/>
          <w:iCs/>
          <w:kern w:val="0"/>
        </w:rPr>
      </w:pPr>
      <w:r w:rsidRPr="007263DB">
        <w:rPr>
          <w:rFonts w:eastAsia="Times New Roman"/>
          <w:iCs/>
          <w:kern w:val="0"/>
        </w:rPr>
        <w:t xml:space="preserve">У случају да понуђач поднесе понуду за </w:t>
      </w:r>
      <w:r w:rsidR="00A272D1" w:rsidRPr="007263DB">
        <w:rPr>
          <w:rFonts w:eastAsia="Times New Roman"/>
          <w:iCs/>
          <w:kern w:val="0"/>
          <w:lang w:val="sr-Cyrl-RS"/>
        </w:rPr>
        <w:t>обе</w:t>
      </w:r>
      <w:r w:rsidRPr="007263DB">
        <w:rPr>
          <w:rFonts w:eastAsia="Times New Roman"/>
          <w:iCs/>
          <w:kern w:val="0"/>
        </w:rPr>
        <w:t xml:space="preserve"> партиј</w:t>
      </w:r>
      <w:r w:rsidR="00A272D1" w:rsidRPr="007263DB">
        <w:rPr>
          <w:rFonts w:eastAsia="Times New Roman"/>
          <w:iCs/>
          <w:kern w:val="0"/>
          <w:lang w:val="sr-Cyrl-RS"/>
        </w:rPr>
        <w:t>е</w:t>
      </w:r>
      <w:r w:rsidRPr="007263DB">
        <w:rPr>
          <w:rFonts w:eastAsia="Times New Roman"/>
          <w:iCs/>
          <w:kern w:val="0"/>
        </w:rPr>
        <w:t>, она мора бити поднета тако да се може оцењивати за сваку партију посебно.</w:t>
      </w:r>
    </w:p>
    <w:p w:rsidR="00921FAC" w:rsidRPr="00B90405" w:rsidRDefault="00921FAC" w:rsidP="00921FAC">
      <w:pPr>
        <w:widowControl/>
        <w:suppressAutoHyphens w:val="0"/>
        <w:spacing w:before="100" w:beforeAutospacing="1" w:after="100" w:afterAutospacing="1"/>
        <w:rPr>
          <w:rFonts w:eastAsia="Times New Roman"/>
          <w:b/>
          <w:bCs/>
          <w:kern w:val="0"/>
        </w:rPr>
      </w:pPr>
      <w:r w:rsidRPr="00B90405">
        <w:rPr>
          <w:rFonts w:eastAsia="Times New Roman"/>
          <w:kern w:val="0"/>
        </w:rPr>
        <w:t xml:space="preserve">Докази из чл. 75. Закона, у случају да понуђач поднесе понуду за </w:t>
      </w:r>
      <w:r w:rsidR="00A272D1">
        <w:rPr>
          <w:rFonts w:eastAsia="Times New Roman"/>
          <w:kern w:val="0"/>
          <w:lang w:val="sr-Cyrl-RS"/>
        </w:rPr>
        <w:t>обе</w:t>
      </w:r>
      <w:r w:rsidRPr="00B90405">
        <w:rPr>
          <w:rFonts w:eastAsia="Times New Roman"/>
          <w:kern w:val="0"/>
        </w:rPr>
        <w:t xml:space="preserve"> партиј</w:t>
      </w:r>
      <w:r w:rsidR="00A272D1">
        <w:rPr>
          <w:rFonts w:eastAsia="Times New Roman"/>
          <w:kern w:val="0"/>
          <w:lang w:val="sr-Cyrl-RS"/>
        </w:rPr>
        <w:t>е</w:t>
      </w:r>
      <w:r w:rsidRPr="00B90405">
        <w:rPr>
          <w:rFonts w:eastAsia="Times New Roman"/>
          <w:kern w:val="0"/>
        </w:rPr>
        <w:t xml:space="preserve">, не морају бити достављени за сваку партију посебно, односно могу бити достављени у једном примерку за </w:t>
      </w:r>
      <w:r w:rsidR="00A272D1">
        <w:rPr>
          <w:rFonts w:eastAsia="Times New Roman"/>
          <w:kern w:val="0"/>
          <w:lang w:val="sr-Cyrl-RS"/>
        </w:rPr>
        <w:t>обе</w:t>
      </w:r>
      <w:r w:rsidRPr="00B90405">
        <w:rPr>
          <w:rFonts w:eastAsia="Times New Roman"/>
          <w:kern w:val="0"/>
        </w:rPr>
        <w:t xml:space="preserve"> партије.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4. ПОНУДА СА ВАРИЈАНТАМА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Подношење понуде са варијантама није дозвољено.</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 је дужан да јасно назначи који део понуде мења односно која документа накнадно доставља.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lang w:val="sr-Cyrl-RS"/>
        </w:rPr>
        <w:t>ЈКП „Топлана“ Бор, ул. Ђ.А.Куна бр.12, 19210 Бор</w:t>
      </w:r>
      <w:r w:rsidRPr="00B90405">
        <w:rPr>
          <w:rFonts w:eastAsia="Times New Roman"/>
          <w:kern w:val="0"/>
        </w:rPr>
        <w:t>, са назнаком: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263DB">
        <w:rPr>
          <w:rFonts w:eastAsia="Times New Roman"/>
          <w:kern w:val="0"/>
          <w:lang w:val="sr-Cyrl-RS"/>
        </w:rPr>
        <w:t>таблетирана со и хидро „Х“ ВС,</w:t>
      </w:r>
      <w:r w:rsidR="007263DB" w:rsidRPr="00B90405">
        <w:rPr>
          <w:rFonts w:eastAsia="Times New Roman"/>
          <w:kern w:val="0"/>
        </w:rPr>
        <w:t xml:space="preserve"> број </w:t>
      </w:r>
      <w:r w:rsidR="007263DB">
        <w:rPr>
          <w:rFonts w:eastAsia="Times New Roman"/>
          <w:kern w:val="0"/>
          <w:lang w:val="sr-Cyrl-RS"/>
        </w:rPr>
        <w:t>ЈНВВ 25/2015</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263DB">
        <w:rPr>
          <w:rFonts w:eastAsia="Times New Roman"/>
          <w:kern w:val="0"/>
          <w:lang w:val="sr-Cyrl-RS"/>
        </w:rPr>
        <w:t>таблетирана со и хидро „Х“ ВС,</w:t>
      </w:r>
      <w:r w:rsidR="007263DB" w:rsidRPr="00B90405">
        <w:rPr>
          <w:rFonts w:eastAsia="Times New Roman"/>
          <w:kern w:val="0"/>
        </w:rPr>
        <w:t xml:space="preserve"> број </w:t>
      </w:r>
      <w:r w:rsidR="007263DB">
        <w:rPr>
          <w:rFonts w:eastAsia="Times New Roman"/>
          <w:kern w:val="0"/>
          <w:lang w:val="sr-Cyrl-RS"/>
        </w:rPr>
        <w:t>ЈНВВ 25/2015</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„Опозив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263DB">
        <w:rPr>
          <w:rFonts w:eastAsia="Times New Roman"/>
          <w:kern w:val="0"/>
          <w:lang w:val="sr-Cyrl-RS"/>
        </w:rPr>
        <w:t>таблетирана со и хидро „Х“ ВС,</w:t>
      </w:r>
      <w:r w:rsidR="007263DB" w:rsidRPr="00B90405">
        <w:rPr>
          <w:rFonts w:eastAsia="Times New Roman"/>
          <w:kern w:val="0"/>
        </w:rPr>
        <w:t xml:space="preserve"> број </w:t>
      </w:r>
      <w:r w:rsidR="007263DB">
        <w:rPr>
          <w:rFonts w:eastAsia="Times New Roman"/>
          <w:kern w:val="0"/>
          <w:lang w:val="sr-Cyrl-RS"/>
        </w:rPr>
        <w:t>ЈНВВ 25/2015</w:t>
      </w:r>
      <w:r w:rsidRPr="00B90405">
        <w:rPr>
          <w:rFonts w:eastAsia="Times New Roman"/>
          <w:kern w:val="0"/>
        </w:rPr>
        <w:t xml:space="preserve"> - НЕ ОТВАРАТИ” или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„Измена и допуна понуде за јавну набавку </w:t>
      </w:r>
      <w:r w:rsidR="007263DB">
        <w:rPr>
          <w:rFonts w:eastAsia="Times New Roman"/>
          <w:kern w:val="0"/>
          <w:lang w:val="sr-Cyrl-RS"/>
        </w:rPr>
        <w:t xml:space="preserve">добара </w:t>
      </w:r>
      <w:r w:rsidR="007263DB" w:rsidRPr="00B90405">
        <w:rPr>
          <w:rFonts w:eastAsia="Times New Roman"/>
          <w:kern w:val="0"/>
        </w:rPr>
        <w:t xml:space="preserve"> – </w:t>
      </w:r>
      <w:r w:rsidR="007263DB">
        <w:rPr>
          <w:rFonts w:eastAsia="Times New Roman"/>
          <w:kern w:val="0"/>
          <w:lang w:val="sr-Cyrl-RS"/>
        </w:rPr>
        <w:t>таблетирана со и хидро „Х“ ВС,</w:t>
      </w:r>
      <w:r w:rsidR="007263DB" w:rsidRPr="00B90405">
        <w:rPr>
          <w:rFonts w:eastAsia="Times New Roman"/>
          <w:kern w:val="0"/>
        </w:rPr>
        <w:t xml:space="preserve"> број </w:t>
      </w:r>
      <w:r w:rsidR="007263DB">
        <w:rPr>
          <w:rFonts w:eastAsia="Times New Roman"/>
          <w:kern w:val="0"/>
          <w:lang w:val="sr-Cyrl-RS"/>
        </w:rPr>
        <w:t xml:space="preserve">ЈНВВ 25/2015 </w:t>
      </w:r>
      <w:r w:rsidRPr="00B90405">
        <w:rPr>
          <w:rFonts w:eastAsia="Times New Roman"/>
          <w:kern w:val="0"/>
        </w:rPr>
        <w:t>- НЕ ОТВАРАТИ”.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 истеку рока за подношење понуда понуђач не може да повуче нити да мења своју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може да поднесе само једну понуду.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Обрасцу понуде (поглавље VII),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7. ПОНУДА СА ПОДИЗВОЂАЧЕМ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понуђач подноси понуду са подизвођачем дужан је да у Обрасцу понуде (поглавље VIII)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 у Обрасцу понуде наводи назив и седиште подизвођача, уколико ће делимично извршење набавке поверити подизвођачу.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Понуђач је дужан да за подизвођаче достави доказе о испуњености услова који су наведени у поглављу V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8. ЗАЈЕДНИЧКА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Понуду може поднети група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263DB" w:rsidRPr="007263DB" w:rsidRDefault="007263DB" w:rsidP="007263DB">
      <w:pPr>
        <w:pStyle w:val="Default"/>
        <w:numPr>
          <w:ilvl w:val="0"/>
          <w:numId w:val="6"/>
        </w:numPr>
        <w:spacing w:after="37"/>
        <w:jc w:val="both"/>
        <w:rPr>
          <w:rFonts w:eastAsia="Arial"/>
        </w:rPr>
      </w:pPr>
      <w:r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у име групе понуђача потписати уговор,</w:t>
      </w:r>
    </w:p>
    <w:p w:rsidR="007263DB" w:rsidRPr="007263DB" w:rsidRDefault="007263DB" w:rsidP="007263DB">
      <w:pPr>
        <w:pStyle w:val="Default"/>
        <w:numPr>
          <w:ilvl w:val="0"/>
          <w:numId w:val="6"/>
        </w:numPr>
        <w:spacing w:after="37"/>
        <w:jc w:val="both"/>
        <w:rPr>
          <w:rFonts w:eastAsia="Arial"/>
        </w:rPr>
      </w:pPr>
      <w:r w:rsidRPr="007263DB">
        <w:rPr>
          <w:rFonts w:eastAsia="Arial"/>
        </w:rPr>
        <w:t>понуђачу који ће издати рачун,</w:t>
      </w:r>
    </w:p>
    <w:p w:rsidR="007263DB" w:rsidRPr="007263DB" w:rsidRDefault="007263DB" w:rsidP="007263DB">
      <w:pPr>
        <w:pStyle w:val="Default"/>
        <w:numPr>
          <w:ilvl w:val="0"/>
          <w:numId w:val="6"/>
        </w:numPr>
        <w:spacing w:after="37"/>
        <w:jc w:val="both"/>
        <w:rPr>
          <w:rFonts w:eastAsia="Arial"/>
        </w:rPr>
      </w:pPr>
      <w:r w:rsidRPr="007263DB">
        <w:rPr>
          <w:rFonts w:eastAsia="Arial"/>
        </w:rPr>
        <w:t>рачуну на који ће бити извршено плаћање,</w:t>
      </w:r>
    </w:p>
    <w:p w:rsidR="007263DB" w:rsidRPr="007263DB" w:rsidRDefault="007263DB" w:rsidP="007263DB">
      <w:pPr>
        <w:pStyle w:val="Default"/>
        <w:numPr>
          <w:ilvl w:val="0"/>
          <w:numId w:val="6"/>
        </w:numPr>
        <w:spacing w:after="37"/>
        <w:jc w:val="both"/>
        <w:rPr>
          <w:rFonts w:eastAsia="Arial"/>
        </w:rPr>
      </w:pPr>
      <w:r w:rsidRPr="007263DB">
        <w:rPr>
          <w:rFonts w:eastAsia="Arial"/>
        </w:rPr>
        <w:t>обавезама сваког од понуђача из групе понуђача за извршење уговора.</w:t>
      </w:r>
    </w:p>
    <w:p w:rsidR="00B90405" w:rsidRPr="00B90405" w:rsidRDefault="00B90405" w:rsidP="007263DB">
      <w:pPr>
        <w:widowControl/>
        <w:suppressAutoHyphens w:val="0"/>
        <w:spacing w:before="100" w:beforeAutospacing="1" w:after="100" w:afterAutospacing="1"/>
        <w:rPr>
          <w:rFonts w:eastAsia="Times New Roman"/>
          <w:kern w:val="0"/>
        </w:rPr>
      </w:pPr>
      <w:r w:rsidRPr="00B90405">
        <w:rPr>
          <w:rFonts w:eastAsia="Times New Roman"/>
          <w:kern w:val="0"/>
        </w:rPr>
        <w:t>Група понуђача је дужна да достави све доказе о испуњености услова који су наведени у поглављу В конкурсне документације, у складу са Упутством како се доказује испуњеност услова (односно Образац изјаве из поглавља V одељак 3. – уколико се испуњеност услова за учешће у поступку доказује изјавом).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Понуђачи из групе понуђача одговарају неограничено солидарно према наручиоцу.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Задруга може поднети понуду самостално, у своје име, а за рачун задругара или заједничку понуду у име задругара.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9. НАЧИН И УСЛОВИ ПЛАЋАЊА, ГАРАНТНИ РОК, КАО И ДРУГЕ ОКОЛНОСТИ ОД КОЈИХ ЗАВИСИ ПРИХВАТЉИВОСТ ПОНУДЕ</w:t>
      </w:r>
    </w:p>
    <w:p w:rsidR="00B90405" w:rsidRPr="00343D5A" w:rsidRDefault="00B90405" w:rsidP="00B90405">
      <w:pPr>
        <w:widowControl/>
        <w:suppressAutoHyphens w:val="0"/>
        <w:spacing w:before="100" w:beforeAutospacing="1" w:after="100" w:afterAutospacing="1"/>
        <w:rPr>
          <w:rFonts w:eastAsia="Times New Roman"/>
          <w:b/>
          <w:kern w:val="0"/>
        </w:rPr>
      </w:pPr>
      <w:r w:rsidRPr="00343D5A">
        <w:rPr>
          <w:rFonts w:eastAsia="Times New Roman"/>
          <w:b/>
          <w:kern w:val="0"/>
        </w:rPr>
        <w:t>9.1. Захтеви у погледу начина, рока и услова плаћања.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Рок плаћања је </w:t>
      </w:r>
      <w:r w:rsidR="00343D5A">
        <w:rPr>
          <w:rFonts w:eastAsia="Times New Roman"/>
          <w:kern w:val="0"/>
          <w:lang w:val="sr-Cyrl-RS"/>
        </w:rPr>
        <w:t>45 дана од дана пријема фактуре</w:t>
      </w:r>
      <w:r w:rsidRPr="00B90405">
        <w:rPr>
          <w:rFonts w:eastAsia="Times New Roman"/>
          <w:kern w:val="0"/>
        </w:rPr>
        <w:t xml:space="preserve"> </w:t>
      </w:r>
      <w:r w:rsidR="00343D5A" w:rsidRPr="00B90405">
        <w:rPr>
          <w:rFonts w:eastAsia="Times New Roman"/>
          <w:kern w:val="0"/>
        </w:rPr>
        <w:t>на основу документа који испоставља понуђач, а којим је потврђена</w:t>
      </w:r>
      <w:r w:rsidR="00343D5A">
        <w:rPr>
          <w:rFonts w:eastAsia="Times New Roman"/>
          <w:kern w:val="0"/>
          <w:lang w:val="sr-Cyrl-RS"/>
        </w:rPr>
        <w:t xml:space="preserve"> </w:t>
      </w:r>
      <w:r w:rsidR="00343D5A" w:rsidRPr="00B90405">
        <w:rPr>
          <w:rFonts w:eastAsia="Times New Roman"/>
          <w:kern w:val="0"/>
        </w:rPr>
        <w:t xml:space="preserve">испорука добара, </w:t>
      </w:r>
      <w:r w:rsidRPr="00B90405">
        <w:rPr>
          <w:rFonts w:eastAsia="Times New Roman"/>
          <w:kern w:val="0"/>
        </w:rPr>
        <w:t xml:space="preserve">у складу са Законом о роковима </w:t>
      </w:r>
      <w:r w:rsidRPr="00B90405">
        <w:rPr>
          <w:rFonts w:eastAsia="Times New Roman"/>
          <w:kern w:val="0"/>
        </w:rPr>
        <w:lastRenderedPageBreak/>
        <w:t>измирења новчаних обавеза у комерцијалним трансакцијама („Сл. гласник РС” бр. 119/2012 и 68/2015)</w:t>
      </w:r>
      <w:r w:rsidR="00343D5A">
        <w:rPr>
          <w:rFonts w:eastAsia="Times New Roman"/>
          <w:kern w:val="0"/>
          <w:lang w:val="sr-Cyrl-RS"/>
        </w:rPr>
        <w:t xml:space="preserve">. </w:t>
      </w:r>
      <w:r w:rsidRPr="00B90405">
        <w:rPr>
          <w:rFonts w:eastAsia="Times New Roman"/>
          <w:kern w:val="0"/>
        </w:rPr>
        <w:t>Плаћање се врши уплатом на рачун понуђача.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Понуђачу није дозвољено да захтева аванс.</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343D5A" w:rsidRPr="0069773E">
        <w:rPr>
          <w:rFonts w:eastAsia="Times New Roman"/>
          <w:b/>
          <w:kern w:val="0"/>
          <w:lang w:val="sr-Cyrl-RS"/>
        </w:rPr>
        <w:t>2</w:t>
      </w:r>
      <w:r w:rsidRPr="0069773E">
        <w:rPr>
          <w:rFonts w:eastAsia="Times New Roman"/>
          <w:b/>
          <w:kern w:val="0"/>
        </w:rPr>
        <w:t xml:space="preserve">. Захтев у погледу рока </w:t>
      </w:r>
      <w:r w:rsidR="0069773E">
        <w:rPr>
          <w:rFonts w:eastAsia="Times New Roman"/>
          <w:b/>
          <w:kern w:val="0"/>
          <w:lang w:val="sr-Cyrl-RS"/>
        </w:rPr>
        <w:t xml:space="preserve">и места </w:t>
      </w:r>
      <w:r w:rsidRPr="0069773E">
        <w:rPr>
          <w:rFonts w:eastAsia="Times New Roman"/>
          <w:b/>
          <w:kern w:val="0"/>
        </w:rPr>
        <w:t>испоруке добара</w:t>
      </w:r>
      <w:r w:rsidR="0069773E" w:rsidRPr="0069773E">
        <w:rPr>
          <w:rFonts w:eastAsia="Times New Roman"/>
          <w:b/>
          <w:kern w:val="0"/>
          <w:lang w:val="sr-Cyrl-RS"/>
        </w:rPr>
        <w:t xml:space="preserve"> </w:t>
      </w:r>
    </w:p>
    <w:p w:rsidR="00B90405" w:rsidRPr="0069773E" w:rsidRDefault="0069773E" w:rsidP="00B90405">
      <w:pPr>
        <w:widowControl/>
        <w:suppressAutoHyphens w:val="0"/>
        <w:spacing w:before="100" w:beforeAutospacing="1" w:after="100" w:afterAutospacing="1"/>
        <w:rPr>
          <w:rFonts w:eastAsia="Times New Roman"/>
          <w:kern w:val="0"/>
          <w:lang w:val="sr-Cyrl-RS"/>
        </w:rPr>
      </w:pPr>
      <w:r>
        <w:rPr>
          <w:rFonts w:eastAsia="Times New Roman"/>
          <w:kern w:val="0"/>
          <w:lang w:val="sr-Cyrl-RS"/>
        </w:rPr>
        <w:t>И</w:t>
      </w:r>
      <w:r w:rsidR="00B90405" w:rsidRPr="00B90405">
        <w:rPr>
          <w:rFonts w:eastAsia="Times New Roman"/>
          <w:kern w:val="0"/>
        </w:rPr>
        <w:t>спорук</w:t>
      </w:r>
      <w:r>
        <w:rPr>
          <w:rFonts w:eastAsia="Times New Roman"/>
          <w:kern w:val="0"/>
          <w:lang w:val="sr-Cyrl-RS"/>
        </w:rPr>
        <w:t>а</w:t>
      </w:r>
      <w:r w:rsidR="00B90405" w:rsidRPr="00B90405">
        <w:rPr>
          <w:rFonts w:eastAsia="Times New Roman"/>
          <w:kern w:val="0"/>
        </w:rPr>
        <w:t xml:space="preserve"> добара</w:t>
      </w:r>
      <w:r>
        <w:rPr>
          <w:rFonts w:eastAsia="Times New Roman"/>
          <w:kern w:val="0"/>
          <w:lang w:val="sr-Cyrl-RS"/>
        </w:rPr>
        <w:t xml:space="preserve"> ће се вршити сукцесивно на основу поруџбенице наручиоца.</w:t>
      </w:r>
    </w:p>
    <w:p w:rsidR="00B90405" w:rsidRPr="0069773E"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Место испоруке</w:t>
      </w:r>
      <w:r w:rsidR="0069773E">
        <w:rPr>
          <w:rFonts w:eastAsia="Times New Roman"/>
          <w:kern w:val="0"/>
          <w:lang w:val="sr-Cyrl-RS"/>
        </w:rPr>
        <w:t xml:space="preserve"> </w:t>
      </w:r>
      <w:r w:rsidRPr="00B90405">
        <w:rPr>
          <w:rFonts w:eastAsia="Times New Roman"/>
          <w:kern w:val="0"/>
        </w:rPr>
        <w:t xml:space="preserve"> – </w:t>
      </w:r>
      <w:r w:rsidR="0069773E">
        <w:rPr>
          <w:rFonts w:eastAsia="Times New Roman"/>
          <w:kern w:val="0"/>
          <w:lang w:val="sr-Cyrl-RS"/>
        </w:rPr>
        <w:t xml:space="preserve">погон </w:t>
      </w:r>
      <w:r w:rsidRPr="00B90405">
        <w:rPr>
          <w:rFonts w:eastAsia="Times New Roman"/>
          <w:kern w:val="0"/>
        </w:rPr>
        <w:t>наручиоца</w:t>
      </w:r>
      <w:r w:rsidR="0069773E">
        <w:rPr>
          <w:rFonts w:eastAsia="Times New Roman"/>
          <w:kern w:val="0"/>
          <w:lang w:val="sr-Cyrl-RS"/>
        </w:rPr>
        <w:t xml:space="preserve"> у кругу РТБ-а Бор.</w:t>
      </w:r>
    </w:p>
    <w:p w:rsidR="00B90405" w:rsidRPr="0069773E" w:rsidRDefault="00B90405" w:rsidP="00B90405">
      <w:pPr>
        <w:widowControl/>
        <w:suppressAutoHyphens w:val="0"/>
        <w:spacing w:before="100" w:beforeAutospacing="1" w:after="100" w:afterAutospacing="1"/>
        <w:rPr>
          <w:rFonts w:eastAsia="Times New Roman"/>
          <w:b/>
          <w:kern w:val="0"/>
        </w:rPr>
      </w:pPr>
      <w:r w:rsidRPr="0069773E">
        <w:rPr>
          <w:rFonts w:eastAsia="Times New Roman"/>
          <w:b/>
          <w:kern w:val="0"/>
        </w:rPr>
        <w:t>9.</w:t>
      </w:r>
      <w:r w:rsidR="0069773E" w:rsidRPr="0069773E">
        <w:rPr>
          <w:rFonts w:eastAsia="Times New Roman"/>
          <w:b/>
          <w:kern w:val="0"/>
          <w:lang w:val="sr-Cyrl-RS"/>
        </w:rPr>
        <w:t>3</w:t>
      </w:r>
      <w:r w:rsidRPr="0069773E">
        <w:rPr>
          <w:rFonts w:eastAsia="Times New Roman"/>
          <w:b/>
          <w:kern w:val="0"/>
        </w:rPr>
        <w:t>. Захтев у погледу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Рок важења понуде не може бити краћи од 30 дана од дана отварања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истека рока важења понуде, наручилац је дужан да у писаном облику затражи од понуђача продужење рока важења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који прихвати захтев за продужење рока важења понуде на може мењати понуду.</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10. ВАЛУТА И НАЧИН НА КОЈИ МОРА ДА БУДЕ НАВЕДЕНА И ИЗРАЖЕНА ЦЕНА У ПОНУДИ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Цена је фиксна и не може се мењати.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понуди исказана неуобичајено ниска цена, наручилац ће поступити у складу са чланом 92.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понуђена цена укључује увозну царину и друге дажбине, понуђач је дужан да тај део одвојено искаже у динарима.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пореским обавезама се могу добити у Пореској управи, Министарства финансија и привреде.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Подаци о заштити при запошљавању и условима рада се могу добити у Министарству рада, запошљавања и социјалне политике.</w:t>
      </w: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12. ПОДАЦИ О ВРСТИ, САДРЖИНИ, НАЧИНУ ПОДНОШЕЊА, ВИСИНИ И РОКОВИМА ОБЕЗБЕЂЕЊА ИСПУЊЕЊА ОБАВЕЗА ПОНУЂАЧА</w:t>
      </w:r>
    </w:p>
    <w:p w:rsidR="0069773E" w:rsidRPr="0069773E" w:rsidRDefault="0069773E" w:rsidP="00B90405">
      <w:pPr>
        <w:widowControl/>
        <w:suppressAutoHyphens w:val="0"/>
        <w:spacing w:before="100" w:beforeAutospacing="1" w:after="100" w:afterAutospacing="1"/>
        <w:rPr>
          <w:rFonts w:eastAsia="Times New Roman"/>
          <w:bCs/>
          <w:kern w:val="0"/>
          <w:lang w:val="sr-Cyrl-RS"/>
        </w:rPr>
      </w:pPr>
      <w:r w:rsidRPr="0069773E">
        <w:rPr>
          <w:rFonts w:eastAsia="Times New Roman"/>
          <w:bCs/>
          <w:kern w:val="0"/>
          <w:lang w:val="sr-Cyrl-RS"/>
        </w:rPr>
        <w:t>Наручилац не захтева средства обезбеђења.</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0069773E">
        <w:rPr>
          <w:rFonts w:eastAsia="Times New Roman"/>
          <w:b/>
          <w:bCs/>
          <w:kern w:val="0"/>
          <w:lang w:val="sr-Cyrl-RS"/>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Предметна набавка не садржи поверљиве информације које наручилац ставља на располагање.</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14. ДОДАТНЕ ИНФОРМАЦИЈЕ ИЛИ ПОЈАШЊЕЊА У ВЕЗИ СА ПРИПРЕМАЊЕМ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lang w:val="sr-Cyrl-RS"/>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69773E">
        <w:rPr>
          <w:rFonts w:eastAsia="Times New Roman"/>
          <w:kern w:val="0"/>
          <w:lang w:val="sr-Cyrl-RS"/>
        </w:rPr>
        <w:t>ВВ</w:t>
      </w:r>
      <w:r w:rsidRPr="00B90405">
        <w:rPr>
          <w:rFonts w:eastAsia="Times New Roman"/>
          <w:kern w:val="0"/>
        </w:rPr>
        <w:t xml:space="preserve"> бр. </w:t>
      </w:r>
      <w:r w:rsidR="0069773E">
        <w:rPr>
          <w:rFonts w:eastAsia="Times New Roman"/>
          <w:kern w:val="0"/>
          <w:lang w:val="sr-Cyrl-RS"/>
        </w:rPr>
        <w:t>25/2015</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 истеку рока предвиђеног за подношење понуда наручилац не може да мења нити да допуњује конкурсну документацију.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Тражење додатних информација или појашњења у вези са припремањем понуде телефоном није дозвољено. </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Комуникација у поступку јавне набавке врши се искључиво на начин одређен чланом 20. Закона.</w:t>
      </w:r>
    </w:p>
    <w:p w:rsidR="00472EF9" w:rsidRPr="00B90405" w:rsidRDefault="00472EF9"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случају разлике између јединичне и укупне цене, меродавна је јединична цена.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Ако се понуђач не сагласи са исправком рачунских грешака, наручилац ће његову понуду одбити као неприхватљиву. </w:t>
      </w:r>
    </w:p>
    <w:p w:rsidR="00D61EA0" w:rsidRDefault="00B90405" w:rsidP="00B90405">
      <w:pPr>
        <w:widowControl/>
        <w:suppressAutoHyphens w:val="0"/>
        <w:spacing w:before="100" w:beforeAutospacing="1" w:after="100" w:afterAutospacing="1"/>
        <w:rPr>
          <w:rFonts w:eastAsia="Times New Roman"/>
          <w:b/>
          <w:bCs/>
          <w:kern w:val="0"/>
          <w:lang w:val="sr-Cyrl-RS"/>
        </w:rPr>
      </w:pPr>
      <w:r w:rsidRPr="00B90405">
        <w:rPr>
          <w:rFonts w:eastAsia="Times New Roman"/>
          <w:b/>
          <w:bCs/>
          <w:kern w:val="0"/>
        </w:rPr>
        <w:t>16. ВРСТА КРИТЕРИЈУМА ЗА ДОДЕЛУ УГОВОРА</w:t>
      </w:r>
      <w:r w:rsidR="00D61EA0">
        <w:rPr>
          <w:rFonts w:eastAsia="Times New Roman"/>
          <w:b/>
          <w:bCs/>
          <w:kern w:val="0"/>
          <w:lang w:val="sr-Cyrl-RS"/>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Избор најповољније понуде ће се извршити применом критеријума „Најнижа понуђена цена“.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17.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61EA0">
        <w:rPr>
          <w:rFonts w:eastAsia="Times New Roman"/>
          <w:kern w:val="0"/>
          <w:lang w:val="sr-Cyrl-RS"/>
        </w:rPr>
        <w:t>краћи рок испоруке</w:t>
      </w:r>
      <w:r w:rsidRPr="00B90405">
        <w:rPr>
          <w:rFonts w:eastAsia="Times New Roman"/>
          <w:kern w:val="0"/>
        </w:rPr>
        <w:t>. У случају истог понуђеног рока</w:t>
      </w:r>
      <w:r w:rsidR="00D61EA0">
        <w:rPr>
          <w:rFonts w:eastAsia="Times New Roman"/>
          <w:kern w:val="0"/>
          <w:lang w:val="sr-Cyrl-RS"/>
        </w:rPr>
        <w:t xml:space="preserve"> испоруке</w:t>
      </w:r>
      <w:r w:rsidRPr="00B90405">
        <w:rPr>
          <w:rFonts w:eastAsia="Times New Roman"/>
          <w:kern w:val="0"/>
        </w:rPr>
        <w:t xml:space="preserve">, као најповољнија биће изабрана понуда оног понуђача који је понудио </w:t>
      </w:r>
      <w:r w:rsidR="00D61EA0">
        <w:rPr>
          <w:rFonts w:eastAsia="Times New Roman"/>
          <w:kern w:val="0"/>
          <w:lang w:val="sr-Cyrl-RS"/>
        </w:rPr>
        <w:t>дужи рок важења понуде</w:t>
      </w:r>
      <w:r w:rsidRPr="00B90405">
        <w:rPr>
          <w:rFonts w:eastAsia="Times New Roman"/>
          <w:kern w:val="0"/>
        </w:rPr>
        <w:t>.</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 xml:space="preserve">18. ПОШТОВАЊЕ ОБАВЕЗА КОЈЕ ПРОИЗЛАЗЕ ИЗ ВАЖЕЋИХ ПРОПИСА </w:t>
      </w:r>
    </w:p>
    <w:p w:rsidR="00D61EA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lang w:val="sr-Cyrl-RS"/>
        </w:rPr>
        <w:t xml:space="preserve"> -</w:t>
      </w:r>
      <w:r w:rsidRPr="00B90405">
        <w:rPr>
          <w:rFonts w:eastAsia="Times New Roman"/>
          <w:kern w:val="0"/>
        </w:rPr>
        <w:t xml:space="preserve"> Образац изјаве из поглавља V одељак 3. </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19. КОРИШЋЕЊЕ ПАТЕНТА И ОДГОВОРНОСТ ЗА ПОВРЕДУ ЗАШТИЋЕНИХ ПРАВА ИНТЕЛЕКТУАЛНЕ СВОЈИНЕ ТРЕЋИХ ЛИЦА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 xml:space="preserve">20. НАЧИН И РОК ЗА ПОДНОШЕЊЕ ЗАХТЕВА ЗА ЗАШТИТУ ПРАВА ПОНУЂАЧА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E15730"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Подносилац захтева за заштиту права је дужан да на рачун буџета Републике Србије уплати таксу у износу од:</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2) 120.000 динара ако се захтев за заштиту права подноси пре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lastRenderedPageBreak/>
        <w:t>3) 250.000 динара ако се захтев за заштиту права подноси пре отварања понуда и ако је процењена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4) 120.000 динара ако се захтев за заштиту права подноси након отварања понуда и ако процењена вредност није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рачуна: (број- 840-30678845-06),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Позив на број: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Сврха плаћања: ЗЗП, Назив наручиоца, број или ознака јавне набавке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Корисник: Буџет Републике Србије.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Поступак заштите права у псотупцима јавних набавки прописан је чл. 138. до 167. ЗЈН.</w:t>
      </w:r>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21. РОК У КОЈЕМ ЋЕ УГОВОР БИТИ ЗАКЉУЧЕН</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E15730" w:rsidRDefault="00E1573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VI ОБРАЗАЦ ПОНУДЕ</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Понуда бр. од </w:t>
      </w:r>
      <w:r w:rsidR="00E15730">
        <w:rPr>
          <w:rFonts w:eastAsia="Times New Roman"/>
          <w:kern w:val="0"/>
          <w:lang w:val="sr-Cyrl-RS"/>
        </w:rPr>
        <w:t>________ 2015.</w:t>
      </w:r>
      <w:r w:rsidRPr="00B90405">
        <w:rPr>
          <w:rFonts w:eastAsia="Times New Roman"/>
          <w:kern w:val="0"/>
        </w:rPr>
        <w:t xml:space="preserve"> године за јавну набавку </w:t>
      </w:r>
      <w:r w:rsidR="00E15730">
        <w:rPr>
          <w:rFonts w:eastAsia="Times New Roman"/>
          <w:kern w:val="0"/>
          <w:lang w:val="sr-Cyrl-RS"/>
        </w:rPr>
        <w:t>– таблетирана со и хидро „Х“ ВС</w:t>
      </w:r>
      <w:r w:rsidRPr="00B90405">
        <w:rPr>
          <w:rFonts w:eastAsia="Times New Roman"/>
          <w:kern w:val="0"/>
        </w:rPr>
        <w:t>, ЈН</w:t>
      </w:r>
      <w:r w:rsidR="00E15730">
        <w:rPr>
          <w:rFonts w:eastAsia="Times New Roman"/>
          <w:kern w:val="0"/>
          <w:lang w:val="sr-Cyrl-RS"/>
        </w:rPr>
        <w:t>ВВ</w:t>
      </w:r>
      <w:r w:rsidRPr="00B90405">
        <w:rPr>
          <w:rFonts w:eastAsia="Times New Roman"/>
          <w:kern w:val="0"/>
        </w:rPr>
        <w:t xml:space="preserve"> број </w:t>
      </w:r>
      <w:r w:rsidR="00E15730">
        <w:rPr>
          <w:rFonts w:eastAsia="Times New Roman"/>
          <w:kern w:val="0"/>
          <w:lang w:val="sr-Cyrl-RS"/>
        </w:rPr>
        <w:t>25/2015</w:t>
      </w:r>
      <w:r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firstRow="0" w:lastRow="0" w:firstColumn="0" w:lastColumn="0" w:noHBand="0" w:noVBand="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E15730">
        <w:rPr>
          <w:rFonts w:eastAsia="Arial"/>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lastRenderedPageBreak/>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E15730" w:rsidRPr="00E15730" w:rsidTr="004D46BE">
        <w:trPr>
          <w:trHeight w:val="395"/>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lang w:val="sr-Cyrl-RS"/>
        </w:rPr>
      </w:pPr>
      <w:r w:rsidRPr="00E15730">
        <w:rPr>
          <w:rFonts w:eastAsia="Times New Roman"/>
          <w:b/>
          <w:kern w:val="0"/>
        </w:rPr>
        <w:t xml:space="preserve">5) ОПИС ПРЕДМЕТА НАБАВКЕ </w:t>
      </w:r>
      <w:r w:rsidR="00E15730" w:rsidRPr="00E15730">
        <w:rPr>
          <w:rFonts w:eastAsia="Times New Roman"/>
          <w:b/>
          <w:kern w:val="0"/>
          <w:lang w:val="sr-Cyrl-RS"/>
        </w:rPr>
        <w:t>- таблетирана со и хидро „Х“ ВС</w:t>
      </w:r>
    </w:p>
    <w:p w:rsidR="00F06AE1" w:rsidRDefault="00E15730" w:rsidP="00F06AE1">
      <w:pPr>
        <w:widowControl/>
        <w:suppressAutoHyphens w:val="0"/>
        <w:spacing w:before="100" w:beforeAutospacing="1" w:after="100" w:afterAutospacing="1"/>
        <w:rPr>
          <w:rFonts w:eastAsia="Times New Roman"/>
          <w:b/>
          <w:kern w:val="0"/>
          <w:lang w:val="sr-Cyrl-RS"/>
        </w:rPr>
      </w:pPr>
      <w:r>
        <w:rPr>
          <w:rFonts w:eastAsia="Times New Roman"/>
          <w:b/>
          <w:kern w:val="0"/>
          <w:lang w:val="sr-Cyrl-RS"/>
        </w:rPr>
        <w:t>Партија 1. Таблетирана со</w:t>
      </w:r>
      <w:r w:rsidR="00F06AE1" w:rsidRPr="00F06AE1">
        <w:rPr>
          <w:rFonts w:eastAsia="Times New Roman"/>
          <w:b/>
          <w:kern w:val="0"/>
          <w:lang w:val="sr-Cyrl-RS"/>
        </w:rPr>
        <w:tab/>
      </w:r>
    </w:p>
    <w:tbl>
      <w:tblPr>
        <w:tblStyle w:val="TableGrid"/>
        <w:tblW w:w="0" w:type="auto"/>
        <w:tblLook w:val="04A0" w:firstRow="1" w:lastRow="0" w:firstColumn="1" w:lastColumn="0" w:noHBand="0" w:noVBand="1"/>
      </w:tblPr>
      <w:tblGrid>
        <w:gridCol w:w="1164"/>
        <w:gridCol w:w="1198"/>
        <w:gridCol w:w="1323"/>
        <w:gridCol w:w="1890"/>
        <w:gridCol w:w="1620"/>
        <w:gridCol w:w="1867"/>
      </w:tblGrid>
      <w:tr w:rsidR="00F06AE1" w:rsidTr="004D46BE">
        <w:tc>
          <w:tcPr>
            <w:tcW w:w="3685" w:type="dxa"/>
            <w:gridSpan w:val="3"/>
          </w:tcPr>
          <w:p w:rsidR="00F06AE1" w:rsidRPr="00F06AE1" w:rsidRDefault="00F06AE1" w:rsidP="00F06AE1">
            <w:pPr>
              <w:widowControl/>
              <w:suppressAutoHyphens w:val="0"/>
              <w:spacing w:before="100" w:beforeAutospacing="1" w:after="100" w:afterAutospacing="1"/>
              <w:rPr>
                <w:rFonts w:eastAsia="Times New Roman"/>
                <w:kern w:val="0"/>
                <w:lang w:val="sr-Cyrl-RS"/>
              </w:rPr>
            </w:pPr>
          </w:p>
          <w:p w:rsidR="00F06AE1" w:rsidRPr="00F06AE1" w:rsidRDefault="00F06AE1" w:rsidP="00F06AE1">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важења понуде</w:t>
            </w:r>
            <w:r w:rsidRPr="00F06AE1">
              <w:rPr>
                <w:rFonts w:eastAsia="Times New Roman"/>
                <w:kern w:val="0"/>
                <w:lang w:val="sr-Cyrl-RS"/>
              </w:rPr>
              <w:tab/>
            </w:r>
          </w:p>
        </w:tc>
        <w:tc>
          <w:tcPr>
            <w:tcW w:w="5377" w:type="dxa"/>
            <w:gridSpan w:val="3"/>
          </w:tcPr>
          <w:p w:rsidR="00F06AE1" w:rsidRDefault="00F06AE1" w:rsidP="00B90405">
            <w:pPr>
              <w:widowControl/>
              <w:suppressAutoHyphens w:val="0"/>
              <w:spacing w:before="100" w:beforeAutospacing="1" w:after="100" w:afterAutospacing="1"/>
              <w:rPr>
                <w:rFonts w:eastAsia="Times New Roman"/>
                <w:b/>
                <w:kern w:val="0"/>
                <w:lang w:val="sr-Cyrl-RS"/>
              </w:rPr>
            </w:pPr>
          </w:p>
        </w:tc>
      </w:tr>
      <w:tr w:rsidR="00F06AE1" w:rsidTr="004D46BE">
        <w:tc>
          <w:tcPr>
            <w:tcW w:w="3685" w:type="dxa"/>
            <w:gridSpan w:val="3"/>
          </w:tcPr>
          <w:p w:rsidR="00F06AE1" w:rsidRPr="00F06AE1" w:rsidRDefault="00F06AE1" w:rsidP="00B90405">
            <w:pPr>
              <w:widowControl/>
              <w:suppressAutoHyphens w:val="0"/>
              <w:spacing w:before="100" w:beforeAutospacing="1" w:after="100" w:afterAutospacing="1"/>
              <w:rPr>
                <w:rFonts w:eastAsia="Times New Roman"/>
                <w:kern w:val="0"/>
                <w:lang w:val="sr-Cyrl-RS"/>
              </w:rPr>
            </w:pPr>
          </w:p>
          <w:p w:rsidR="00F06AE1" w:rsidRPr="00F06AE1" w:rsidRDefault="00F06AE1" w:rsidP="00B90405">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испоруке</w:t>
            </w:r>
          </w:p>
        </w:tc>
        <w:tc>
          <w:tcPr>
            <w:tcW w:w="5377" w:type="dxa"/>
            <w:gridSpan w:val="3"/>
          </w:tcPr>
          <w:p w:rsidR="00F06AE1" w:rsidRPr="00B90405" w:rsidRDefault="00F06AE1" w:rsidP="00B90405">
            <w:pPr>
              <w:widowControl/>
              <w:suppressAutoHyphens w:val="0"/>
              <w:spacing w:before="100" w:beforeAutospacing="1" w:after="100" w:afterAutospacing="1"/>
              <w:rPr>
                <w:rFonts w:eastAsia="Times New Roman"/>
                <w:kern w:val="0"/>
              </w:rPr>
            </w:pPr>
          </w:p>
        </w:tc>
      </w:tr>
      <w:tr w:rsidR="00F06AE1" w:rsidTr="008F5677">
        <w:tc>
          <w:tcPr>
            <w:tcW w:w="1164" w:type="dxa"/>
          </w:tcPr>
          <w:p w:rsidR="00F06AE1" w:rsidRPr="008F5677" w:rsidRDefault="00F06AE1" w:rsidP="00F06AE1">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Јединица мере</w:t>
            </w:r>
          </w:p>
        </w:tc>
        <w:tc>
          <w:tcPr>
            <w:tcW w:w="1198" w:type="dxa"/>
          </w:tcPr>
          <w:p w:rsidR="00F06AE1" w:rsidRPr="008F5677" w:rsidRDefault="00F06AE1" w:rsidP="00F06AE1">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Потребна количина</w:t>
            </w:r>
          </w:p>
        </w:tc>
        <w:tc>
          <w:tcPr>
            <w:tcW w:w="1323" w:type="dxa"/>
          </w:tcPr>
          <w:p w:rsidR="00F06AE1" w:rsidRPr="008F5677" w:rsidRDefault="00F06AE1" w:rsidP="00F06AE1">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1890" w:type="dxa"/>
          </w:tcPr>
          <w:p w:rsidR="00F06AE1" w:rsidRPr="008F5677" w:rsidRDefault="00F06AE1" w:rsidP="00F06AE1">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620" w:type="dxa"/>
          </w:tcPr>
          <w:p w:rsidR="00F06AE1" w:rsidRDefault="00F06AE1" w:rsidP="00F06AE1">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без ПДВ-а</w:t>
            </w:r>
          </w:p>
        </w:tc>
        <w:tc>
          <w:tcPr>
            <w:tcW w:w="1867" w:type="dxa"/>
          </w:tcPr>
          <w:p w:rsidR="00F06AE1" w:rsidRDefault="00F06AE1" w:rsidP="00F06AE1">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са ПДВ-ом</w:t>
            </w:r>
          </w:p>
        </w:tc>
      </w:tr>
      <w:tr w:rsidR="00F06AE1" w:rsidTr="008F5677">
        <w:tc>
          <w:tcPr>
            <w:tcW w:w="1164" w:type="dxa"/>
          </w:tcPr>
          <w:p w:rsidR="00F06AE1" w:rsidRDefault="00F06AE1" w:rsidP="00F06AE1">
            <w:pPr>
              <w:widowControl/>
              <w:suppressAutoHyphens w:val="0"/>
              <w:spacing w:before="100" w:beforeAutospacing="1" w:after="100" w:afterAutospacing="1"/>
              <w:jc w:val="center"/>
              <w:rPr>
                <w:rFonts w:eastAsia="Times New Roman"/>
                <w:kern w:val="0"/>
              </w:rPr>
            </w:pPr>
          </w:p>
          <w:p w:rsidR="00F06AE1" w:rsidRPr="00B90405" w:rsidRDefault="00F06AE1" w:rsidP="00F06AE1">
            <w:pPr>
              <w:widowControl/>
              <w:suppressAutoHyphens w:val="0"/>
              <w:spacing w:before="100" w:beforeAutospacing="1" w:after="100" w:afterAutospacing="1"/>
              <w:jc w:val="center"/>
              <w:rPr>
                <w:rFonts w:eastAsia="Times New Roman"/>
                <w:kern w:val="0"/>
              </w:rPr>
            </w:pPr>
            <w:r>
              <w:rPr>
                <w:rFonts w:eastAsia="Times New Roman"/>
                <w:kern w:val="0"/>
              </w:rPr>
              <w:t>kg</w:t>
            </w:r>
          </w:p>
        </w:tc>
        <w:tc>
          <w:tcPr>
            <w:tcW w:w="1198" w:type="dxa"/>
          </w:tcPr>
          <w:p w:rsidR="00F06AE1" w:rsidRDefault="00F06AE1" w:rsidP="00F06AE1">
            <w:pPr>
              <w:widowControl/>
              <w:suppressAutoHyphens w:val="0"/>
              <w:spacing w:before="100" w:beforeAutospacing="1" w:after="100" w:afterAutospacing="1"/>
              <w:jc w:val="center"/>
              <w:rPr>
                <w:rFonts w:eastAsia="Times New Roman"/>
                <w:kern w:val="0"/>
                <w:lang w:val="sr-Cyrl-RS"/>
              </w:rPr>
            </w:pPr>
          </w:p>
          <w:p w:rsidR="00F06AE1" w:rsidRPr="008F5677" w:rsidRDefault="00F06AE1" w:rsidP="00F06AE1">
            <w:pPr>
              <w:widowControl/>
              <w:suppressAutoHyphens w:val="0"/>
              <w:spacing w:before="100" w:beforeAutospacing="1" w:after="100" w:afterAutospacing="1"/>
              <w:jc w:val="center"/>
              <w:rPr>
                <w:rFonts w:eastAsia="Times New Roman"/>
                <w:kern w:val="0"/>
                <w:lang w:val="sr-Cyrl-RS"/>
              </w:rPr>
            </w:pPr>
            <w:r w:rsidRPr="008F5677">
              <w:rPr>
                <w:rFonts w:eastAsia="Times New Roman"/>
                <w:kern w:val="0"/>
                <w:lang w:val="sr-Cyrl-RS"/>
              </w:rPr>
              <w:t>20.000</w:t>
            </w:r>
          </w:p>
        </w:tc>
        <w:tc>
          <w:tcPr>
            <w:tcW w:w="1323" w:type="dxa"/>
          </w:tcPr>
          <w:p w:rsidR="00F06AE1" w:rsidRDefault="00F06AE1" w:rsidP="00F06AE1">
            <w:pPr>
              <w:widowControl/>
              <w:suppressAutoHyphens w:val="0"/>
              <w:spacing w:before="100" w:beforeAutospacing="1" w:after="100" w:afterAutospacing="1"/>
              <w:rPr>
                <w:rFonts w:eastAsia="Times New Roman"/>
                <w:b/>
                <w:kern w:val="0"/>
                <w:lang w:val="sr-Cyrl-RS"/>
              </w:rPr>
            </w:pPr>
          </w:p>
        </w:tc>
        <w:tc>
          <w:tcPr>
            <w:tcW w:w="1890" w:type="dxa"/>
          </w:tcPr>
          <w:p w:rsidR="00F06AE1" w:rsidRDefault="00F06AE1" w:rsidP="00F06AE1">
            <w:pPr>
              <w:widowControl/>
              <w:suppressAutoHyphens w:val="0"/>
              <w:spacing w:before="100" w:beforeAutospacing="1" w:after="100" w:afterAutospacing="1"/>
              <w:rPr>
                <w:rFonts w:eastAsia="Times New Roman"/>
                <w:b/>
                <w:kern w:val="0"/>
                <w:lang w:val="sr-Cyrl-RS"/>
              </w:rPr>
            </w:pPr>
          </w:p>
        </w:tc>
        <w:tc>
          <w:tcPr>
            <w:tcW w:w="1620" w:type="dxa"/>
          </w:tcPr>
          <w:p w:rsidR="00F06AE1" w:rsidRDefault="00F06AE1" w:rsidP="00F06AE1">
            <w:pPr>
              <w:widowControl/>
              <w:suppressAutoHyphens w:val="0"/>
              <w:spacing w:before="100" w:beforeAutospacing="1" w:after="100" w:afterAutospacing="1"/>
              <w:rPr>
                <w:rFonts w:eastAsia="Times New Roman"/>
                <w:b/>
                <w:kern w:val="0"/>
                <w:lang w:val="sr-Cyrl-RS"/>
              </w:rPr>
            </w:pPr>
          </w:p>
        </w:tc>
        <w:tc>
          <w:tcPr>
            <w:tcW w:w="1867" w:type="dxa"/>
          </w:tcPr>
          <w:p w:rsidR="00F06AE1" w:rsidRDefault="00F06AE1" w:rsidP="00F06AE1">
            <w:pPr>
              <w:widowControl/>
              <w:suppressAutoHyphens w:val="0"/>
              <w:spacing w:before="100" w:beforeAutospacing="1" w:after="100" w:afterAutospacing="1"/>
              <w:rPr>
                <w:rFonts w:eastAsia="Times New Roman"/>
                <w:b/>
                <w:kern w:val="0"/>
                <w:lang w:val="sr-Cyrl-RS"/>
              </w:rPr>
            </w:pPr>
          </w:p>
        </w:tc>
      </w:tr>
      <w:tr w:rsidR="00F06AE1" w:rsidTr="004D46BE">
        <w:tc>
          <w:tcPr>
            <w:tcW w:w="5575" w:type="dxa"/>
            <w:gridSpan w:val="4"/>
          </w:tcPr>
          <w:p w:rsidR="00F06AE1" w:rsidRDefault="00F06AE1" w:rsidP="00F06AE1">
            <w:pPr>
              <w:widowControl/>
              <w:suppressAutoHyphens w:val="0"/>
              <w:spacing w:before="100" w:beforeAutospacing="1" w:after="100" w:afterAutospacing="1"/>
              <w:jc w:val="right"/>
              <w:rPr>
                <w:rFonts w:eastAsia="Times New Roman"/>
                <w:b/>
                <w:kern w:val="0"/>
                <w:lang w:val="sr-Cyrl-RS"/>
              </w:rPr>
            </w:pPr>
          </w:p>
          <w:p w:rsidR="00F06AE1" w:rsidRDefault="00F06AE1" w:rsidP="00F06AE1">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620" w:type="dxa"/>
          </w:tcPr>
          <w:p w:rsidR="00F06AE1" w:rsidRDefault="00F06AE1" w:rsidP="00F06AE1">
            <w:pPr>
              <w:widowControl/>
              <w:suppressAutoHyphens w:val="0"/>
              <w:spacing w:before="100" w:beforeAutospacing="1" w:after="100" w:afterAutospacing="1"/>
              <w:rPr>
                <w:rFonts w:eastAsia="Times New Roman"/>
                <w:b/>
                <w:kern w:val="0"/>
                <w:lang w:val="sr-Cyrl-RS"/>
              </w:rPr>
            </w:pPr>
          </w:p>
        </w:tc>
        <w:tc>
          <w:tcPr>
            <w:tcW w:w="1867" w:type="dxa"/>
          </w:tcPr>
          <w:p w:rsidR="00F06AE1" w:rsidRDefault="00F06AE1" w:rsidP="00F06AE1">
            <w:pPr>
              <w:widowControl/>
              <w:suppressAutoHyphens w:val="0"/>
              <w:spacing w:before="100" w:beforeAutospacing="1" w:after="100" w:afterAutospacing="1"/>
              <w:rPr>
                <w:rFonts w:eastAsia="Times New Roman"/>
                <w:b/>
                <w:kern w:val="0"/>
                <w:lang w:val="sr-Cyrl-RS"/>
              </w:rPr>
            </w:pPr>
          </w:p>
        </w:tc>
      </w:tr>
    </w:tbl>
    <w:p w:rsidR="00E15730" w:rsidRDefault="00E15730" w:rsidP="00B90405">
      <w:pPr>
        <w:widowControl/>
        <w:suppressAutoHyphens w:val="0"/>
        <w:spacing w:before="100" w:beforeAutospacing="1" w:after="100" w:afterAutospacing="1"/>
        <w:rPr>
          <w:rFonts w:eastAsia="Times New Roman"/>
          <w:b/>
          <w:kern w:val="0"/>
          <w:lang w:val="sr-Cyrl-RS"/>
        </w:rPr>
      </w:pPr>
    </w:p>
    <w:p w:rsidR="00F06AE1" w:rsidRDefault="00F06AE1" w:rsidP="00B90405">
      <w:pPr>
        <w:widowControl/>
        <w:suppressAutoHyphens w:val="0"/>
        <w:spacing w:before="100" w:beforeAutospacing="1" w:after="100" w:afterAutospacing="1"/>
        <w:rPr>
          <w:rFonts w:eastAsia="Times New Roman"/>
          <w:b/>
          <w:kern w:val="0"/>
          <w:lang w:val="sr-Cyrl-RS"/>
        </w:rPr>
      </w:pPr>
    </w:p>
    <w:p w:rsidR="00F06AE1" w:rsidRDefault="00F06AE1" w:rsidP="00B90405">
      <w:pPr>
        <w:widowControl/>
        <w:suppressAutoHyphens w:val="0"/>
        <w:spacing w:before="100" w:beforeAutospacing="1" w:after="100" w:afterAutospacing="1"/>
        <w:rPr>
          <w:rFonts w:eastAsia="Times New Roman"/>
          <w:b/>
          <w:kern w:val="0"/>
          <w:lang w:val="sr-Cyrl-RS"/>
        </w:rPr>
      </w:pPr>
    </w:p>
    <w:p w:rsidR="00F06AE1" w:rsidRDefault="00F06AE1" w:rsidP="00B90405">
      <w:pPr>
        <w:widowControl/>
        <w:suppressAutoHyphens w:val="0"/>
        <w:spacing w:before="100" w:beforeAutospacing="1" w:after="100" w:afterAutospacing="1"/>
        <w:rPr>
          <w:rFonts w:eastAsia="Times New Roman"/>
          <w:b/>
          <w:kern w:val="0"/>
        </w:rPr>
      </w:pPr>
      <w:r>
        <w:rPr>
          <w:rFonts w:eastAsia="Times New Roman"/>
          <w:b/>
          <w:kern w:val="0"/>
          <w:lang w:val="sr-Cyrl-RS"/>
        </w:rPr>
        <w:lastRenderedPageBreak/>
        <w:t>Партија 2. Хидро „</w:t>
      </w:r>
      <w:r>
        <w:rPr>
          <w:rFonts w:eastAsia="Times New Roman"/>
          <w:b/>
          <w:kern w:val="0"/>
        </w:rPr>
        <w:t xml:space="preserve">X“ BC </w:t>
      </w:r>
      <w:r w:rsidRPr="00F06AE1">
        <w:rPr>
          <w:rFonts w:eastAsia="Times New Roman"/>
          <w:b/>
          <w:kern w:val="0"/>
        </w:rPr>
        <w:t>(boiler compound)</w:t>
      </w:r>
    </w:p>
    <w:tbl>
      <w:tblPr>
        <w:tblStyle w:val="TableGrid"/>
        <w:tblW w:w="0" w:type="auto"/>
        <w:tblLook w:val="04A0" w:firstRow="1" w:lastRow="0" w:firstColumn="1" w:lastColumn="0" w:noHBand="0" w:noVBand="1"/>
      </w:tblPr>
      <w:tblGrid>
        <w:gridCol w:w="1164"/>
        <w:gridCol w:w="1198"/>
        <w:gridCol w:w="1323"/>
        <w:gridCol w:w="1890"/>
        <w:gridCol w:w="1620"/>
        <w:gridCol w:w="1867"/>
      </w:tblGrid>
      <w:tr w:rsidR="00F06AE1" w:rsidTr="004D46BE">
        <w:tc>
          <w:tcPr>
            <w:tcW w:w="3685" w:type="dxa"/>
            <w:gridSpan w:val="3"/>
          </w:tcPr>
          <w:p w:rsidR="00F06AE1" w:rsidRPr="00F06AE1" w:rsidRDefault="00F06AE1" w:rsidP="004D46BE">
            <w:pPr>
              <w:widowControl/>
              <w:suppressAutoHyphens w:val="0"/>
              <w:spacing w:before="100" w:beforeAutospacing="1" w:after="100" w:afterAutospacing="1"/>
              <w:rPr>
                <w:rFonts w:eastAsia="Times New Roman"/>
                <w:kern w:val="0"/>
                <w:lang w:val="sr-Cyrl-RS"/>
              </w:rPr>
            </w:pPr>
          </w:p>
          <w:p w:rsidR="00F06AE1" w:rsidRPr="00F06AE1" w:rsidRDefault="00F06AE1" w:rsidP="004D46BE">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важења понуде</w:t>
            </w:r>
            <w:r w:rsidRPr="00F06AE1">
              <w:rPr>
                <w:rFonts w:eastAsia="Times New Roman"/>
                <w:kern w:val="0"/>
                <w:lang w:val="sr-Cyrl-RS"/>
              </w:rPr>
              <w:tab/>
            </w:r>
          </w:p>
        </w:tc>
        <w:tc>
          <w:tcPr>
            <w:tcW w:w="5377" w:type="dxa"/>
            <w:gridSpan w:val="3"/>
          </w:tcPr>
          <w:p w:rsidR="00F06AE1" w:rsidRDefault="00F06AE1" w:rsidP="004D46BE">
            <w:pPr>
              <w:widowControl/>
              <w:suppressAutoHyphens w:val="0"/>
              <w:spacing w:before="100" w:beforeAutospacing="1" w:after="100" w:afterAutospacing="1"/>
              <w:rPr>
                <w:rFonts w:eastAsia="Times New Roman"/>
                <w:b/>
                <w:kern w:val="0"/>
                <w:lang w:val="sr-Cyrl-RS"/>
              </w:rPr>
            </w:pPr>
          </w:p>
        </w:tc>
      </w:tr>
      <w:tr w:rsidR="00F06AE1" w:rsidTr="004D46BE">
        <w:tc>
          <w:tcPr>
            <w:tcW w:w="3685" w:type="dxa"/>
            <w:gridSpan w:val="3"/>
          </w:tcPr>
          <w:p w:rsidR="00F06AE1" w:rsidRPr="00F06AE1" w:rsidRDefault="00F06AE1" w:rsidP="004D46BE">
            <w:pPr>
              <w:widowControl/>
              <w:suppressAutoHyphens w:val="0"/>
              <w:spacing w:before="100" w:beforeAutospacing="1" w:after="100" w:afterAutospacing="1"/>
              <w:rPr>
                <w:rFonts w:eastAsia="Times New Roman"/>
                <w:kern w:val="0"/>
                <w:lang w:val="sr-Cyrl-RS"/>
              </w:rPr>
            </w:pPr>
          </w:p>
          <w:p w:rsidR="00F06AE1" w:rsidRPr="00F06AE1" w:rsidRDefault="00F06AE1" w:rsidP="004D46BE">
            <w:pPr>
              <w:widowControl/>
              <w:suppressAutoHyphens w:val="0"/>
              <w:spacing w:before="100" w:beforeAutospacing="1" w:after="100" w:afterAutospacing="1"/>
              <w:rPr>
                <w:rFonts w:eastAsia="Times New Roman"/>
                <w:kern w:val="0"/>
                <w:lang w:val="sr-Cyrl-RS"/>
              </w:rPr>
            </w:pPr>
            <w:r w:rsidRPr="00F06AE1">
              <w:rPr>
                <w:rFonts w:eastAsia="Times New Roman"/>
                <w:kern w:val="0"/>
                <w:lang w:val="sr-Cyrl-RS"/>
              </w:rPr>
              <w:t>Рок испоруке</w:t>
            </w:r>
          </w:p>
        </w:tc>
        <w:tc>
          <w:tcPr>
            <w:tcW w:w="5377" w:type="dxa"/>
            <w:gridSpan w:val="3"/>
          </w:tcPr>
          <w:p w:rsidR="00F06AE1" w:rsidRPr="00B90405" w:rsidRDefault="00F06AE1" w:rsidP="004D46BE">
            <w:pPr>
              <w:widowControl/>
              <w:suppressAutoHyphens w:val="0"/>
              <w:spacing w:before="100" w:beforeAutospacing="1" w:after="100" w:afterAutospacing="1"/>
              <w:rPr>
                <w:rFonts w:eastAsia="Times New Roman"/>
                <w:kern w:val="0"/>
              </w:rPr>
            </w:pPr>
          </w:p>
        </w:tc>
      </w:tr>
      <w:tr w:rsidR="00F06AE1" w:rsidTr="004D46BE">
        <w:tc>
          <w:tcPr>
            <w:tcW w:w="1164" w:type="dxa"/>
          </w:tcPr>
          <w:p w:rsidR="00F06AE1" w:rsidRPr="008F5677" w:rsidRDefault="00F06AE1" w:rsidP="004D46B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Јединица мере</w:t>
            </w:r>
          </w:p>
        </w:tc>
        <w:tc>
          <w:tcPr>
            <w:tcW w:w="1198" w:type="dxa"/>
          </w:tcPr>
          <w:p w:rsidR="00F06AE1" w:rsidRPr="008F5677" w:rsidRDefault="00F06AE1" w:rsidP="004D46B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Потребна количина</w:t>
            </w:r>
          </w:p>
        </w:tc>
        <w:tc>
          <w:tcPr>
            <w:tcW w:w="1323" w:type="dxa"/>
          </w:tcPr>
          <w:p w:rsidR="00F06AE1" w:rsidRPr="008F5677" w:rsidRDefault="00F06AE1" w:rsidP="004D46BE">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1890" w:type="dxa"/>
          </w:tcPr>
          <w:p w:rsidR="00F06AE1" w:rsidRPr="008F5677" w:rsidRDefault="00F06AE1" w:rsidP="004D46BE">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620" w:type="dxa"/>
          </w:tcPr>
          <w:p w:rsidR="00F06AE1" w:rsidRDefault="00F06AE1" w:rsidP="004D46BE">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без ПДВ-а</w:t>
            </w:r>
          </w:p>
        </w:tc>
        <w:tc>
          <w:tcPr>
            <w:tcW w:w="1867" w:type="dxa"/>
          </w:tcPr>
          <w:p w:rsidR="00F06AE1" w:rsidRDefault="00F06AE1" w:rsidP="004D46BE">
            <w:pPr>
              <w:widowControl/>
              <w:suppressAutoHyphens w:val="0"/>
              <w:spacing w:before="100" w:beforeAutospacing="1" w:after="100" w:afterAutospacing="1"/>
              <w:rPr>
                <w:rFonts w:eastAsia="Times New Roman"/>
                <w:b/>
                <w:kern w:val="0"/>
                <w:lang w:val="sr-Cyrl-RS"/>
              </w:rPr>
            </w:pPr>
            <w:r w:rsidRPr="00B90405">
              <w:rPr>
                <w:rFonts w:eastAsia="Times New Roman"/>
                <w:kern w:val="0"/>
              </w:rPr>
              <w:t>Укупна цена са ПДВ-ом</w:t>
            </w:r>
          </w:p>
        </w:tc>
      </w:tr>
      <w:tr w:rsidR="00F06AE1" w:rsidTr="004D46BE">
        <w:tc>
          <w:tcPr>
            <w:tcW w:w="1164" w:type="dxa"/>
          </w:tcPr>
          <w:p w:rsidR="00F06AE1" w:rsidRDefault="00F06AE1" w:rsidP="004D46BE">
            <w:pPr>
              <w:widowControl/>
              <w:suppressAutoHyphens w:val="0"/>
              <w:spacing w:before="100" w:beforeAutospacing="1" w:after="100" w:afterAutospacing="1"/>
              <w:jc w:val="center"/>
              <w:rPr>
                <w:rFonts w:eastAsia="Times New Roman"/>
                <w:kern w:val="0"/>
              </w:rPr>
            </w:pPr>
          </w:p>
          <w:p w:rsidR="00F06AE1" w:rsidRPr="00B90405" w:rsidRDefault="00F06AE1" w:rsidP="004D46BE">
            <w:pPr>
              <w:widowControl/>
              <w:suppressAutoHyphens w:val="0"/>
              <w:spacing w:before="100" w:beforeAutospacing="1" w:after="100" w:afterAutospacing="1"/>
              <w:jc w:val="center"/>
              <w:rPr>
                <w:rFonts w:eastAsia="Times New Roman"/>
                <w:kern w:val="0"/>
              </w:rPr>
            </w:pPr>
            <w:r>
              <w:rPr>
                <w:rFonts w:eastAsia="Times New Roman"/>
                <w:kern w:val="0"/>
              </w:rPr>
              <w:t>l</w:t>
            </w:r>
          </w:p>
        </w:tc>
        <w:tc>
          <w:tcPr>
            <w:tcW w:w="1198" w:type="dxa"/>
          </w:tcPr>
          <w:p w:rsidR="00F06AE1" w:rsidRDefault="00F06AE1" w:rsidP="004D46BE">
            <w:pPr>
              <w:widowControl/>
              <w:suppressAutoHyphens w:val="0"/>
              <w:spacing w:before="100" w:beforeAutospacing="1" w:after="100" w:afterAutospacing="1"/>
              <w:jc w:val="center"/>
              <w:rPr>
                <w:rFonts w:eastAsia="Times New Roman"/>
                <w:kern w:val="0"/>
                <w:lang w:val="sr-Cyrl-RS"/>
              </w:rPr>
            </w:pPr>
          </w:p>
          <w:p w:rsidR="00F06AE1" w:rsidRPr="008F5677" w:rsidRDefault="00F06AE1" w:rsidP="004D46BE">
            <w:pPr>
              <w:widowControl/>
              <w:suppressAutoHyphens w:val="0"/>
              <w:spacing w:before="100" w:beforeAutospacing="1" w:after="100" w:afterAutospacing="1"/>
              <w:jc w:val="center"/>
              <w:rPr>
                <w:rFonts w:eastAsia="Times New Roman"/>
                <w:kern w:val="0"/>
                <w:lang w:val="sr-Cyrl-RS"/>
              </w:rPr>
            </w:pPr>
            <w:r>
              <w:rPr>
                <w:rFonts w:eastAsia="Times New Roman"/>
                <w:kern w:val="0"/>
              </w:rPr>
              <w:t>1</w:t>
            </w:r>
            <w:r w:rsidRPr="008F5677">
              <w:rPr>
                <w:rFonts w:eastAsia="Times New Roman"/>
                <w:kern w:val="0"/>
                <w:lang w:val="sr-Cyrl-RS"/>
              </w:rPr>
              <w:t>0.000</w:t>
            </w:r>
          </w:p>
        </w:tc>
        <w:tc>
          <w:tcPr>
            <w:tcW w:w="1323" w:type="dxa"/>
          </w:tcPr>
          <w:p w:rsidR="00F06AE1" w:rsidRDefault="00F06AE1" w:rsidP="004D46BE">
            <w:pPr>
              <w:widowControl/>
              <w:suppressAutoHyphens w:val="0"/>
              <w:spacing w:before="100" w:beforeAutospacing="1" w:after="100" w:afterAutospacing="1"/>
              <w:rPr>
                <w:rFonts w:eastAsia="Times New Roman"/>
                <w:b/>
                <w:kern w:val="0"/>
                <w:lang w:val="sr-Cyrl-RS"/>
              </w:rPr>
            </w:pPr>
          </w:p>
        </w:tc>
        <w:tc>
          <w:tcPr>
            <w:tcW w:w="1890" w:type="dxa"/>
          </w:tcPr>
          <w:p w:rsidR="00F06AE1" w:rsidRDefault="00F06AE1" w:rsidP="004D46BE">
            <w:pPr>
              <w:widowControl/>
              <w:suppressAutoHyphens w:val="0"/>
              <w:spacing w:before="100" w:beforeAutospacing="1" w:after="100" w:afterAutospacing="1"/>
              <w:rPr>
                <w:rFonts w:eastAsia="Times New Roman"/>
                <w:b/>
                <w:kern w:val="0"/>
                <w:lang w:val="sr-Cyrl-RS"/>
              </w:rPr>
            </w:pPr>
          </w:p>
        </w:tc>
        <w:tc>
          <w:tcPr>
            <w:tcW w:w="1620" w:type="dxa"/>
          </w:tcPr>
          <w:p w:rsidR="00F06AE1" w:rsidRDefault="00F06AE1" w:rsidP="004D46BE">
            <w:pPr>
              <w:widowControl/>
              <w:suppressAutoHyphens w:val="0"/>
              <w:spacing w:before="100" w:beforeAutospacing="1" w:after="100" w:afterAutospacing="1"/>
              <w:rPr>
                <w:rFonts w:eastAsia="Times New Roman"/>
                <w:b/>
                <w:kern w:val="0"/>
                <w:lang w:val="sr-Cyrl-RS"/>
              </w:rPr>
            </w:pPr>
          </w:p>
        </w:tc>
        <w:tc>
          <w:tcPr>
            <w:tcW w:w="1867" w:type="dxa"/>
          </w:tcPr>
          <w:p w:rsidR="00F06AE1" w:rsidRDefault="00F06AE1" w:rsidP="004D46BE">
            <w:pPr>
              <w:widowControl/>
              <w:suppressAutoHyphens w:val="0"/>
              <w:spacing w:before="100" w:beforeAutospacing="1" w:after="100" w:afterAutospacing="1"/>
              <w:rPr>
                <w:rFonts w:eastAsia="Times New Roman"/>
                <w:b/>
                <w:kern w:val="0"/>
                <w:lang w:val="sr-Cyrl-RS"/>
              </w:rPr>
            </w:pPr>
          </w:p>
        </w:tc>
      </w:tr>
      <w:tr w:rsidR="00F06AE1" w:rsidTr="004D46BE">
        <w:tc>
          <w:tcPr>
            <w:tcW w:w="5575" w:type="dxa"/>
            <w:gridSpan w:val="4"/>
          </w:tcPr>
          <w:p w:rsidR="00F06AE1" w:rsidRDefault="00F06AE1" w:rsidP="004D46BE">
            <w:pPr>
              <w:widowControl/>
              <w:suppressAutoHyphens w:val="0"/>
              <w:spacing w:before="100" w:beforeAutospacing="1" w:after="100" w:afterAutospacing="1"/>
              <w:jc w:val="right"/>
              <w:rPr>
                <w:rFonts w:eastAsia="Times New Roman"/>
                <w:b/>
                <w:kern w:val="0"/>
                <w:lang w:val="sr-Cyrl-RS"/>
              </w:rPr>
            </w:pPr>
          </w:p>
          <w:p w:rsidR="00F06AE1" w:rsidRDefault="00F06AE1" w:rsidP="004D46BE">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УКУПНО:</w:t>
            </w:r>
          </w:p>
        </w:tc>
        <w:tc>
          <w:tcPr>
            <w:tcW w:w="1620" w:type="dxa"/>
          </w:tcPr>
          <w:p w:rsidR="00F06AE1" w:rsidRDefault="00F06AE1" w:rsidP="004D46BE">
            <w:pPr>
              <w:widowControl/>
              <w:suppressAutoHyphens w:val="0"/>
              <w:spacing w:before="100" w:beforeAutospacing="1" w:after="100" w:afterAutospacing="1"/>
              <w:rPr>
                <w:rFonts w:eastAsia="Times New Roman"/>
                <w:b/>
                <w:kern w:val="0"/>
                <w:lang w:val="sr-Cyrl-RS"/>
              </w:rPr>
            </w:pPr>
          </w:p>
        </w:tc>
        <w:tc>
          <w:tcPr>
            <w:tcW w:w="1867" w:type="dxa"/>
          </w:tcPr>
          <w:p w:rsidR="00F06AE1" w:rsidRDefault="00F06AE1" w:rsidP="004D46BE">
            <w:pPr>
              <w:widowControl/>
              <w:suppressAutoHyphens w:val="0"/>
              <w:spacing w:before="100" w:beforeAutospacing="1" w:after="100" w:afterAutospacing="1"/>
              <w:rPr>
                <w:rFonts w:eastAsia="Times New Roman"/>
                <w:b/>
                <w:kern w:val="0"/>
                <w:lang w:val="sr-Cyrl-RS"/>
              </w:rPr>
            </w:pPr>
          </w:p>
        </w:tc>
      </w:tr>
    </w:tbl>
    <w:p w:rsidR="00F06AE1" w:rsidRDefault="00F06AE1" w:rsidP="00B90405">
      <w:pPr>
        <w:widowControl/>
        <w:suppressAutoHyphens w:val="0"/>
        <w:spacing w:before="100" w:beforeAutospacing="1" w:after="100" w:afterAutospacing="1"/>
        <w:rPr>
          <w:rFonts w:eastAsia="Times New Roman"/>
          <w:b/>
          <w:kern w:val="0"/>
        </w:rPr>
      </w:pPr>
    </w:p>
    <w:p w:rsidR="00F06AE1" w:rsidRDefault="00F06AE1" w:rsidP="00B90405">
      <w:pPr>
        <w:widowControl/>
        <w:suppressAutoHyphens w:val="0"/>
        <w:spacing w:before="100" w:beforeAutospacing="1" w:after="100" w:afterAutospacing="1"/>
        <w:rPr>
          <w:rFonts w:eastAsia="Times New Roman"/>
          <w:b/>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Датум </w:t>
      </w:r>
      <w:r w:rsidR="008F5677">
        <w:rPr>
          <w:rFonts w:eastAsia="Times New Roman"/>
          <w:kern w:val="0"/>
          <w:lang w:val="sr-Cyrl-RS"/>
        </w:rPr>
        <w:t xml:space="preserve">                                                                                                                        </w:t>
      </w:r>
      <w:r w:rsidRPr="00B90405">
        <w:rPr>
          <w:rFonts w:eastAsia="Times New Roman"/>
          <w:kern w:val="0"/>
        </w:rPr>
        <w:t>Понуђач</w:t>
      </w:r>
    </w:p>
    <w:p w:rsidR="00B90405" w:rsidRDefault="008F5677" w:rsidP="00B90405">
      <w:pPr>
        <w:widowControl/>
        <w:suppressAutoHyphens w:val="0"/>
        <w:spacing w:before="100" w:beforeAutospacing="1" w:after="100" w:afterAutospacing="1"/>
        <w:rPr>
          <w:rFonts w:eastAsia="Times New Roman"/>
          <w:kern w:val="0"/>
        </w:rPr>
      </w:pPr>
      <w:r>
        <w:rPr>
          <w:rFonts w:eastAsia="Times New Roman"/>
          <w:kern w:val="0"/>
          <w:lang w:val="sr-Cyrl-RS"/>
        </w:rPr>
        <w:t xml:space="preserve">                                                           </w:t>
      </w:r>
      <w:r w:rsidR="00B90405" w:rsidRPr="00B90405">
        <w:rPr>
          <w:rFonts w:eastAsia="Times New Roman"/>
          <w:kern w:val="0"/>
        </w:rPr>
        <w:t xml:space="preserve">М. П. </w:t>
      </w:r>
    </w:p>
    <w:p w:rsidR="00F06AE1" w:rsidRDefault="00F06AE1" w:rsidP="00B90405">
      <w:pPr>
        <w:widowControl/>
        <w:suppressAutoHyphens w:val="0"/>
        <w:spacing w:before="100" w:beforeAutospacing="1" w:after="100" w:afterAutospacing="1"/>
        <w:rPr>
          <w:rFonts w:eastAsia="Times New Roman"/>
          <w:kern w:val="0"/>
        </w:rPr>
      </w:pPr>
    </w:p>
    <w:p w:rsidR="00F06AE1" w:rsidRPr="00B90405" w:rsidRDefault="00F06AE1" w:rsidP="00B90405">
      <w:pPr>
        <w:widowControl/>
        <w:suppressAutoHyphens w:val="0"/>
        <w:spacing w:before="100" w:beforeAutospacing="1" w:after="100" w:afterAutospacing="1"/>
        <w:rPr>
          <w:rFonts w:eastAsia="Times New Roman"/>
          <w:kern w:val="0"/>
        </w:rPr>
      </w:pPr>
    </w:p>
    <w:p w:rsidR="00B90405" w:rsidRPr="008F5677" w:rsidRDefault="00B90405" w:rsidP="00B90405">
      <w:pPr>
        <w:widowControl/>
        <w:suppressAutoHyphens w:val="0"/>
        <w:spacing w:before="100" w:beforeAutospacing="1" w:after="100" w:afterAutospacing="1"/>
        <w:rPr>
          <w:rFonts w:eastAsia="Times New Roman"/>
          <w:b/>
          <w:kern w:val="0"/>
        </w:rPr>
      </w:pPr>
      <w:r w:rsidRPr="008F5677">
        <w:rPr>
          <w:rFonts w:eastAsia="Times New Roman"/>
          <w:b/>
          <w:kern w:val="0"/>
        </w:rPr>
        <w:t xml:space="preserve">Напомене: </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F06AE1" w:rsidRDefault="00F06AE1"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7A1A7C">
        <w:rPr>
          <w:rFonts w:eastAsia="Times New Roman"/>
          <w:b/>
          <w:bCs/>
          <w:kern w:val="0"/>
        </w:rPr>
        <w:lastRenderedPageBreak/>
        <w:t>VII МОДЕЛ УГОВОРА</w:t>
      </w: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УГОВОР О</w:t>
      </w:r>
    </w:p>
    <w:p w:rsidR="00263FC9" w:rsidRPr="00D95252" w:rsidRDefault="00263FC9" w:rsidP="00B90405">
      <w:pPr>
        <w:widowControl/>
        <w:suppressAutoHyphens w:val="0"/>
        <w:spacing w:before="100" w:beforeAutospacing="1" w:after="100" w:afterAutospacing="1"/>
        <w:jc w:val="center"/>
        <w:rPr>
          <w:rFonts w:eastAsia="Times New Roman"/>
          <w:b/>
          <w:kern w:val="0"/>
          <w:lang w:val="sr-Cyrl-RS"/>
        </w:rPr>
      </w:pPr>
      <w:r w:rsidRPr="00D95252">
        <w:rPr>
          <w:rFonts w:eastAsia="Times New Roman"/>
          <w:b/>
          <w:kern w:val="0"/>
          <w:lang w:val="sr-Cyrl-RS"/>
        </w:rPr>
        <w:t xml:space="preserve">КУПОПРОДАЈИ ТАБЛЕТИРАНЕ СОЛИ </w:t>
      </w:r>
    </w:p>
    <w:p w:rsidR="00B90405" w:rsidRPr="00263FC9" w:rsidRDefault="00263FC9" w:rsidP="00B90405">
      <w:pPr>
        <w:widowControl/>
        <w:suppressAutoHyphens w:val="0"/>
        <w:spacing w:before="100" w:beforeAutospacing="1" w:after="100" w:afterAutospacing="1"/>
        <w:jc w:val="center"/>
        <w:rPr>
          <w:rFonts w:eastAsia="Times New Roman"/>
          <w:b/>
          <w:kern w:val="0"/>
          <w:lang w:val="sr-Cyrl-RS"/>
        </w:rPr>
      </w:pPr>
      <w:r w:rsidRPr="00263FC9">
        <w:rPr>
          <w:rFonts w:eastAsia="Times New Roman"/>
          <w:b/>
          <w:kern w:val="0"/>
          <w:lang w:val="sr-Cyrl-RS"/>
        </w:rPr>
        <w:t xml:space="preserve">(ХИДРО „Х“ ВС </w:t>
      </w:r>
      <w:r w:rsidRPr="00263FC9">
        <w:rPr>
          <w:rFonts w:eastAsia="Times New Roman"/>
          <w:b/>
          <w:kern w:val="0"/>
        </w:rPr>
        <w:t>boiler compound)</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Закључен између:</w:t>
      </w:r>
    </w:p>
    <w:p w:rsidR="00D95252" w:rsidRPr="00D95252" w:rsidRDefault="00D95252" w:rsidP="00D95252">
      <w:pPr>
        <w:widowControl/>
        <w:suppressAutoHyphens w:val="0"/>
        <w:spacing w:before="100" w:beforeAutospacing="1" w:after="100" w:afterAutospacing="1"/>
        <w:rPr>
          <w:rFonts w:eastAsia="Times New Roman"/>
          <w:kern w:val="0"/>
        </w:rPr>
      </w:pPr>
      <w:r>
        <w:rPr>
          <w:rFonts w:eastAsia="Times New Roman"/>
          <w:kern w:val="0"/>
        </w:rPr>
        <w:t>1</w:t>
      </w:r>
      <w:r w:rsidRPr="00D95252">
        <w:rPr>
          <w:rFonts w:eastAsia="Times New Roman"/>
          <w:kern w:val="0"/>
        </w:rPr>
        <w:t>. Наручиоца ЈКП „ТОПЛАНА“ БОР са седиштем у Бору, Република Србија, улица Ђ. А. Куна бр. 12, матични број: 17441531, ПИБ: 100500644, текући рачун 160-35971-27, које заступа в.д. директора _________________(у даљем тексту: Купац)</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 и</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2. 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p>
    <w:p w:rsidR="00D95252" w:rsidRP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 xml:space="preserve">_____________________ са седиштем у ____________, Република Србија, улица ______________бр.__, матични број:_____________, ПИБ:_____________, текући рачун ___________________ </w:t>
      </w:r>
      <w:r>
        <w:rPr>
          <w:rFonts w:eastAsia="Times New Roman"/>
          <w:kern w:val="0"/>
        </w:rPr>
        <w:t xml:space="preserve"> </w:t>
      </w:r>
      <w:r w:rsidRPr="00D95252">
        <w:rPr>
          <w:rFonts w:eastAsia="Times New Roman"/>
          <w:kern w:val="0"/>
        </w:rPr>
        <w:t xml:space="preserve">(у даљем тексту: Продавац), које заступа________________ , коje заступа ______________________________ (у даљем тексту: Продавац), </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kern w:val="0"/>
        </w:rPr>
        <w:t>заједно, у овом Уговору названи: Уговорне стране.</w:t>
      </w:r>
    </w:p>
    <w:p w:rsidR="00C2114F" w:rsidRPr="00C2114F" w:rsidRDefault="00C2114F" w:rsidP="00C2114F">
      <w:pPr>
        <w:widowControl/>
        <w:suppressAutoHyphens w:val="0"/>
        <w:spacing w:before="100" w:beforeAutospacing="1" w:after="100" w:afterAutospacing="1"/>
        <w:rPr>
          <w:rFonts w:eastAsia="Times New Roman"/>
          <w:kern w:val="0"/>
        </w:rPr>
      </w:pPr>
      <w:r w:rsidRPr="00C2114F">
        <w:rPr>
          <w:rFonts w:eastAsia="Times New Roman"/>
          <w:kern w:val="0"/>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C2114F" w:rsidRDefault="00C2114F" w:rsidP="00C2114F">
      <w:pPr>
        <w:widowControl/>
        <w:suppressAutoHyphens w:val="0"/>
        <w:spacing w:before="100" w:beforeAutospacing="1" w:after="100" w:afterAutospacing="1"/>
        <w:rPr>
          <w:rFonts w:eastAsia="Times New Roman"/>
          <w:i/>
          <w:kern w:val="0"/>
        </w:rPr>
      </w:pPr>
      <w:r w:rsidRPr="00C2114F">
        <w:rPr>
          <w:rFonts w:eastAsia="Times New Roman"/>
          <w:i/>
          <w:kern w:val="0"/>
        </w:rPr>
        <w:t>(навести део предметне небавке који ће извршити подизвођач)</w:t>
      </w:r>
    </w:p>
    <w:p w:rsidR="00D95252" w:rsidRDefault="00D95252" w:rsidP="00D95252">
      <w:pPr>
        <w:widowControl/>
        <w:suppressAutoHyphens w:val="0"/>
        <w:spacing w:before="100" w:beforeAutospacing="1" w:after="100" w:afterAutospacing="1"/>
        <w:rPr>
          <w:rFonts w:eastAsia="Times New Roman"/>
          <w:kern w:val="0"/>
        </w:rPr>
      </w:pPr>
      <w:r w:rsidRPr="00D95252">
        <w:rPr>
          <w:rFonts w:eastAsia="Times New Roman"/>
          <w:b/>
          <w:kern w:val="0"/>
        </w:rPr>
        <w:t>Напомена:</w:t>
      </w:r>
      <w:r w:rsidRPr="00D95252">
        <w:rPr>
          <w:rFonts w:eastAsia="Times New Roman"/>
          <w:kern w:val="0"/>
        </w:rPr>
        <w:t xml:space="preserve"> У случају заједничке понуде сви понуђачи из заједничке понуде биће наведени под тачком 2.</w:t>
      </w:r>
    </w:p>
    <w:p w:rsidR="00B90405" w:rsidRPr="00C2114F" w:rsidRDefault="00B90405" w:rsidP="00D95252">
      <w:pPr>
        <w:widowControl/>
        <w:suppressAutoHyphens w:val="0"/>
        <w:spacing w:before="100" w:beforeAutospacing="1" w:after="100" w:afterAutospacing="1"/>
        <w:rPr>
          <w:rFonts w:eastAsia="Times New Roman"/>
          <w:b/>
          <w:kern w:val="0"/>
          <w:u w:val="single"/>
        </w:rPr>
      </w:pPr>
      <w:r w:rsidRPr="00C2114F">
        <w:rPr>
          <w:rFonts w:eastAsia="Times New Roman"/>
          <w:b/>
          <w:kern w:val="0"/>
          <w:u w:val="single"/>
        </w:rPr>
        <w:t>Основ уговора:</w:t>
      </w:r>
    </w:p>
    <w:p w:rsidR="00B90405" w:rsidRPr="00D95252"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ЈН Број: </w:t>
      </w:r>
      <w:r w:rsidR="00D95252">
        <w:rPr>
          <w:rFonts w:eastAsia="Times New Roman"/>
          <w:kern w:val="0"/>
          <w:lang w:val="sr-Cyrl-RS"/>
        </w:rPr>
        <w:t>ЈНВВ 25/2015</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Број и датум одлуке о додели уговора: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p>
    <w:p w:rsidR="00B90405" w:rsidRDefault="00B90405" w:rsidP="00B90405">
      <w:pPr>
        <w:widowControl/>
        <w:suppressAutoHyphens w:val="0"/>
        <w:spacing w:before="100" w:beforeAutospacing="1" w:after="100" w:afterAutospacing="1"/>
        <w:rPr>
          <w:rFonts w:eastAsia="Times New Roman"/>
          <w:kern w:val="0"/>
          <w:lang w:val="sr-Cyrl-RS"/>
        </w:rPr>
      </w:pPr>
      <w:r w:rsidRPr="00B90405">
        <w:rPr>
          <w:rFonts w:eastAsia="Times New Roman"/>
          <w:kern w:val="0"/>
        </w:rPr>
        <w:t xml:space="preserve">Понуда изабраног понуђача бр. </w:t>
      </w:r>
      <w:r w:rsidR="00D95252">
        <w:rPr>
          <w:rFonts w:eastAsia="Times New Roman"/>
          <w:kern w:val="0"/>
          <w:lang w:val="sr-Cyrl-RS"/>
        </w:rPr>
        <w:t>_______</w:t>
      </w:r>
      <w:r w:rsidRPr="00B90405">
        <w:rPr>
          <w:rFonts w:eastAsia="Times New Roman"/>
          <w:kern w:val="0"/>
        </w:rPr>
        <w:t xml:space="preserve"> од </w:t>
      </w:r>
      <w:r w:rsidR="00D95252">
        <w:rPr>
          <w:rFonts w:eastAsia="Times New Roman"/>
          <w:kern w:val="0"/>
          <w:lang w:val="sr-Cyrl-RS"/>
        </w:rPr>
        <w:t>__________</w:t>
      </w:r>
      <w:r w:rsidRPr="00B90405">
        <w:rPr>
          <w:rFonts w:eastAsia="Times New Roman"/>
          <w:kern w:val="0"/>
        </w:rPr>
        <w:t xml:space="preserve"> године</w:t>
      </w:r>
      <w:r w:rsidR="00D95252">
        <w:rPr>
          <w:rFonts w:eastAsia="Times New Roman"/>
          <w:kern w:val="0"/>
          <w:lang w:val="sr-Cyrl-RS"/>
        </w:rPr>
        <w:t xml:space="preserve"> која је код Наручиоца заведена под бројем _________ од _________ године.</w:t>
      </w:r>
    </w:p>
    <w:p w:rsidR="00C2114F" w:rsidRPr="00C2114F" w:rsidRDefault="00C2114F" w:rsidP="00C2114F">
      <w:pPr>
        <w:rPr>
          <w:b/>
          <w:u w:val="single"/>
          <w:lang w:val="sr-Cyrl-RS"/>
        </w:rPr>
      </w:pPr>
      <w:r>
        <w:rPr>
          <w:b/>
          <w:u w:val="single"/>
          <w:lang w:val="sr-Cyrl-RS"/>
        </w:rPr>
        <w:lastRenderedPageBreak/>
        <w:t>Предмет уговора</w:t>
      </w:r>
    </w:p>
    <w:p w:rsidR="00C2114F" w:rsidRPr="005F23A3" w:rsidRDefault="00C2114F" w:rsidP="00C2114F">
      <w:pPr>
        <w:jc w:val="center"/>
        <w:rPr>
          <w:b/>
          <w:lang w:val="sr-Cyrl-CS"/>
        </w:rPr>
      </w:pPr>
      <w:r w:rsidRPr="005F23A3">
        <w:rPr>
          <w:b/>
          <w:lang w:val="sr-Latn-CS"/>
        </w:rPr>
        <w:t xml:space="preserve">Члан </w:t>
      </w:r>
      <w:r>
        <w:rPr>
          <w:b/>
          <w:lang w:val="sr-Cyrl-RS"/>
        </w:rPr>
        <w:t>1</w:t>
      </w:r>
      <w:r w:rsidRPr="005F23A3">
        <w:rPr>
          <w:b/>
          <w:lang w:val="sr-Latn-CS"/>
        </w:rPr>
        <w:t>.</w:t>
      </w:r>
    </w:p>
    <w:p w:rsidR="00C2114F" w:rsidRPr="005F23A3" w:rsidRDefault="00C2114F" w:rsidP="00C2114F">
      <w:pPr>
        <w:pStyle w:val="Default"/>
        <w:snapToGrid w:val="0"/>
        <w:jc w:val="both"/>
        <w:rPr>
          <w:lang w:val="sr-Cyrl-CS"/>
        </w:rPr>
      </w:pPr>
      <w:r w:rsidRPr="005F23A3">
        <w:t>Предмет</w:t>
      </w:r>
      <w:r w:rsidRPr="005F23A3">
        <w:rPr>
          <w:lang w:val="sr-Cyrl-CS"/>
        </w:rPr>
        <w:t xml:space="preserve"> овог уговора је купопродаја  </w:t>
      </w:r>
      <w:r>
        <w:rPr>
          <w:b/>
          <w:bCs/>
          <w:lang w:val="sr-Cyrl-CS"/>
        </w:rPr>
        <w:t xml:space="preserve">таблетиране соли </w:t>
      </w:r>
      <w:r w:rsidRPr="00C2114F">
        <w:rPr>
          <w:b/>
          <w:bCs/>
          <w:lang w:val="sr-Cyrl-CS"/>
        </w:rPr>
        <w:t>(</w:t>
      </w:r>
      <w:r w:rsidR="00A46B0A">
        <w:rPr>
          <w:b/>
          <w:bCs/>
          <w:lang w:val="sr-Cyrl-CS"/>
        </w:rPr>
        <w:t>хидро</w:t>
      </w:r>
      <w:r w:rsidRPr="00C2114F">
        <w:rPr>
          <w:b/>
          <w:bCs/>
          <w:lang w:val="sr-Cyrl-CS"/>
        </w:rPr>
        <w:t xml:space="preserve"> „Х“ ВС boiler compound)</w:t>
      </w:r>
      <w:r w:rsidR="00A46B0A">
        <w:rPr>
          <w:b/>
          <w:bCs/>
          <w:lang w:val="sr-Cyrl-CS"/>
        </w:rPr>
        <w:t xml:space="preserve"> </w:t>
      </w:r>
      <w:r w:rsidRPr="005F23A3">
        <w:rPr>
          <w:lang w:val="sr-Cyrl-CS"/>
        </w:rPr>
        <w:t>одређених спецификацијом у понуди Продавца бр.__________ од _______ . године</w:t>
      </w:r>
      <w:r w:rsidR="00A46B0A">
        <w:rPr>
          <w:lang w:val="sr-Cyrl-CS"/>
        </w:rPr>
        <w:t>, заведена код Купца под бројем ________ од __________ године</w:t>
      </w:r>
      <w:r w:rsidRPr="005F23A3">
        <w:rPr>
          <w:lang w:val="sr-Cyrl-CS"/>
        </w:rPr>
        <w:t xml:space="preserve"> </w:t>
      </w:r>
      <w:r w:rsidR="00A46B0A">
        <w:rPr>
          <w:lang w:val="sr-Cyrl-CS"/>
        </w:rPr>
        <w:t>и</w:t>
      </w:r>
      <w:r w:rsidRPr="005F23A3">
        <w:rPr>
          <w:lang w:val="sr-Cyrl-CS"/>
        </w:rPr>
        <w:t xml:space="preserve"> саставни </w:t>
      </w:r>
      <w:r w:rsidR="00A46B0A">
        <w:rPr>
          <w:lang w:val="sr-Cyrl-CS"/>
        </w:rPr>
        <w:t xml:space="preserve">је </w:t>
      </w:r>
      <w:r w:rsidRPr="005F23A3">
        <w:rPr>
          <w:lang w:val="sr-Cyrl-CS"/>
        </w:rPr>
        <w:t>део овог Уговора.</w:t>
      </w:r>
    </w:p>
    <w:p w:rsidR="00C2114F" w:rsidRPr="005F23A3" w:rsidRDefault="00C2114F" w:rsidP="00C2114F">
      <w:pPr>
        <w:jc w:val="center"/>
      </w:pPr>
    </w:p>
    <w:p w:rsidR="00A46B0A" w:rsidRDefault="00A46B0A" w:rsidP="00A46B0A">
      <w:pPr>
        <w:rPr>
          <w:b/>
          <w:u w:val="single"/>
          <w:lang w:val="sr-Cyrl-RS"/>
        </w:rPr>
      </w:pPr>
      <w:r>
        <w:rPr>
          <w:b/>
          <w:u w:val="single"/>
          <w:lang w:val="sr-Cyrl-RS"/>
        </w:rPr>
        <w:t xml:space="preserve">Количина, јединична цена, укупна вредност уговора и начин плаћања </w:t>
      </w:r>
    </w:p>
    <w:p w:rsidR="00C2114F" w:rsidRPr="005F23A3" w:rsidRDefault="00C2114F" w:rsidP="00A46B0A">
      <w:pPr>
        <w:rPr>
          <w:b/>
          <w:u w:val="single"/>
        </w:rPr>
      </w:pPr>
      <w:r w:rsidRPr="005F23A3">
        <w:rPr>
          <w:b/>
          <w:u w:val="single"/>
        </w:rPr>
        <w:t xml:space="preserve"> </w:t>
      </w:r>
    </w:p>
    <w:p w:rsidR="00C2114F" w:rsidRDefault="00C2114F" w:rsidP="00C2114F">
      <w:pPr>
        <w:jc w:val="center"/>
        <w:rPr>
          <w:b/>
          <w:lang w:val="sr-Latn-CS"/>
        </w:rPr>
      </w:pPr>
      <w:r w:rsidRPr="005F23A3">
        <w:rPr>
          <w:b/>
          <w:lang w:val="sr-Latn-CS"/>
        </w:rPr>
        <w:t xml:space="preserve">Члан </w:t>
      </w:r>
      <w:r w:rsidR="00A46B0A">
        <w:rPr>
          <w:b/>
          <w:lang w:val="sr-Cyrl-RS"/>
        </w:rPr>
        <w:t>2</w:t>
      </w:r>
      <w:r w:rsidRPr="005F23A3">
        <w:rPr>
          <w:b/>
          <w:lang w:val="sr-Latn-CS"/>
        </w:rPr>
        <w:t>.</w:t>
      </w:r>
    </w:p>
    <w:p w:rsidR="00A46B0A" w:rsidRDefault="00A46B0A" w:rsidP="00A46B0A">
      <w:pPr>
        <w:jc w:val="both"/>
        <w:rPr>
          <w:lang w:val="sr-Cyrl-RS"/>
        </w:rPr>
      </w:pPr>
      <w:r>
        <w:rPr>
          <w:lang w:val="sr-Cyrl-RS"/>
        </w:rPr>
        <w:t>Количина, јединична цена и укупна вредност уговора</w:t>
      </w:r>
      <w:r w:rsidRPr="00A46B0A">
        <w:rPr>
          <w:lang w:val="sr-Cyrl-RS"/>
        </w:rPr>
        <w:t>:</w:t>
      </w:r>
    </w:p>
    <w:p w:rsidR="00A46B0A" w:rsidRPr="00A46B0A" w:rsidRDefault="00A46B0A" w:rsidP="00A46B0A">
      <w:pPr>
        <w:jc w:val="both"/>
        <w:rPr>
          <w:lang w:val="sr-Cyrl-RS"/>
        </w:rPr>
      </w:pPr>
    </w:p>
    <w:tbl>
      <w:tblPr>
        <w:tblStyle w:val="TableGrid"/>
        <w:tblW w:w="9175" w:type="dxa"/>
        <w:tblLook w:val="04A0" w:firstRow="1" w:lastRow="0" w:firstColumn="1" w:lastColumn="0" w:noHBand="0" w:noVBand="1"/>
      </w:tblPr>
      <w:tblGrid>
        <w:gridCol w:w="715"/>
        <w:gridCol w:w="925"/>
        <w:gridCol w:w="1865"/>
        <w:gridCol w:w="2160"/>
        <w:gridCol w:w="1710"/>
        <w:gridCol w:w="1800"/>
      </w:tblGrid>
      <w:tr w:rsidR="00A46B0A" w:rsidTr="00A46B0A">
        <w:tc>
          <w:tcPr>
            <w:tcW w:w="715" w:type="dxa"/>
          </w:tcPr>
          <w:p w:rsidR="00A46B0A" w:rsidRPr="008F5677" w:rsidRDefault="00A46B0A" w:rsidP="00A46B0A">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Јед</w:t>
            </w:r>
            <w:r>
              <w:rPr>
                <w:rFonts w:eastAsia="Times New Roman"/>
                <w:kern w:val="0"/>
                <w:lang w:val="sr-Cyrl-RS"/>
              </w:rPr>
              <w:t>.</w:t>
            </w:r>
            <w:r w:rsidRPr="008F5677">
              <w:rPr>
                <w:rFonts w:eastAsia="Times New Roman"/>
                <w:kern w:val="0"/>
                <w:lang w:val="sr-Cyrl-RS"/>
              </w:rPr>
              <w:t xml:space="preserve"> мере</w:t>
            </w:r>
          </w:p>
        </w:tc>
        <w:tc>
          <w:tcPr>
            <w:tcW w:w="925" w:type="dxa"/>
          </w:tcPr>
          <w:p w:rsidR="00A46B0A" w:rsidRPr="008F5677" w:rsidRDefault="00A46B0A" w:rsidP="00A46B0A">
            <w:pPr>
              <w:widowControl/>
              <w:suppressAutoHyphens w:val="0"/>
              <w:spacing w:before="100" w:beforeAutospacing="1" w:after="100" w:afterAutospacing="1"/>
              <w:rPr>
                <w:rFonts w:eastAsia="Times New Roman"/>
                <w:kern w:val="0"/>
                <w:lang w:val="sr-Cyrl-RS"/>
              </w:rPr>
            </w:pPr>
            <w:r>
              <w:rPr>
                <w:rFonts w:eastAsia="Times New Roman"/>
                <w:kern w:val="0"/>
                <w:lang w:val="sr-Cyrl-RS"/>
              </w:rPr>
              <w:t>К</w:t>
            </w:r>
            <w:r w:rsidRPr="008F5677">
              <w:rPr>
                <w:rFonts w:eastAsia="Times New Roman"/>
                <w:kern w:val="0"/>
                <w:lang w:val="sr-Cyrl-RS"/>
              </w:rPr>
              <w:t>олич</w:t>
            </w:r>
            <w:r>
              <w:rPr>
                <w:rFonts w:eastAsia="Times New Roman"/>
                <w:kern w:val="0"/>
                <w:lang w:val="sr-Cyrl-RS"/>
              </w:rPr>
              <w:t>.</w:t>
            </w:r>
          </w:p>
        </w:tc>
        <w:tc>
          <w:tcPr>
            <w:tcW w:w="1865" w:type="dxa"/>
          </w:tcPr>
          <w:p w:rsidR="00A46B0A" w:rsidRPr="008F5677" w:rsidRDefault="00A46B0A" w:rsidP="00034917">
            <w:pPr>
              <w:widowControl/>
              <w:suppressAutoHyphens w:val="0"/>
              <w:spacing w:before="100" w:beforeAutospacing="1" w:after="100" w:afterAutospacing="1"/>
              <w:rPr>
                <w:rFonts w:eastAsia="Times New Roman"/>
                <w:kern w:val="0"/>
                <w:lang w:val="sr-Cyrl-RS"/>
              </w:rPr>
            </w:pPr>
            <w:r w:rsidRPr="008F5677">
              <w:rPr>
                <w:rFonts w:eastAsia="Times New Roman"/>
                <w:kern w:val="0"/>
                <w:lang w:val="sr-Cyrl-RS"/>
              </w:rPr>
              <w:t xml:space="preserve">Јединична цена без </w:t>
            </w:r>
            <w:r w:rsidRPr="008F5677">
              <w:rPr>
                <w:rFonts w:eastAsia="Times New Roman"/>
                <w:kern w:val="0"/>
              </w:rPr>
              <w:t>ПДВ-а</w:t>
            </w:r>
          </w:p>
        </w:tc>
        <w:tc>
          <w:tcPr>
            <w:tcW w:w="2160" w:type="dxa"/>
          </w:tcPr>
          <w:p w:rsidR="00A46B0A" w:rsidRPr="008F5677" w:rsidRDefault="00A46B0A" w:rsidP="00034917">
            <w:pPr>
              <w:widowControl/>
              <w:suppressAutoHyphens w:val="0"/>
              <w:spacing w:before="100" w:beforeAutospacing="1" w:after="100" w:afterAutospacing="1"/>
              <w:rPr>
                <w:rFonts w:eastAsia="Times New Roman"/>
                <w:kern w:val="0"/>
                <w:lang w:val="sr-Cyrl-RS"/>
              </w:rPr>
            </w:pPr>
            <w:r>
              <w:rPr>
                <w:rFonts w:eastAsia="Times New Roman"/>
                <w:kern w:val="0"/>
                <w:lang w:val="sr-Cyrl-RS"/>
              </w:rPr>
              <w:t xml:space="preserve">Јединична цена са </w:t>
            </w:r>
            <w:r w:rsidRPr="00B90405">
              <w:rPr>
                <w:rFonts w:eastAsia="Times New Roman"/>
                <w:kern w:val="0"/>
              </w:rPr>
              <w:t>ПДВ-ом</w:t>
            </w:r>
          </w:p>
        </w:tc>
        <w:tc>
          <w:tcPr>
            <w:tcW w:w="1710" w:type="dxa"/>
          </w:tcPr>
          <w:p w:rsidR="00A46B0A" w:rsidRDefault="00A46B0A" w:rsidP="00A46B0A">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без ПДВ-а</w:t>
            </w:r>
          </w:p>
        </w:tc>
        <w:tc>
          <w:tcPr>
            <w:tcW w:w="1800" w:type="dxa"/>
          </w:tcPr>
          <w:p w:rsidR="00A46B0A" w:rsidRDefault="00A46B0A" w:rsidP="00A46B0A">
            <w:pPr>
              <w:widowControl/>
              <w:suppressAutoHyphens w:val="0"/>
              <w:spacing w:before="100" w:beforeAutospacing="1" w:after="100" w:afterAutospacing="1"/>
              <w:rPr>
                <w:rFonts w:eastAsia="Times New Roman"/>
                <w:b/>
                <w:kern w:val="0"/>
                <w:lang w:val="sr-Cyrl-RS"/>
              </w:rPr>
            </w:pPr>
            <w:r w:rsidRPr="00B90405">
              <w:rPr>
                <w:rFonts w:eastAsia="Times New Roman"/>
                <w:kern w:val="0"/>
              </w:rPr>
              <w:t xml:space="preserve">Укупна </w:t>
            </w:r>
            <w:r>
              <w:rPr>
                <w:rFonts w:eastAsia="Times New Roman"/>
                <w:kern w:val="0"/>
                <w:lang w:val="sr-Cyrl-RS"/>
              </w:rPr>
              <w:t>вредност</w:t>
            </w:r>
            <w:r w:rsidRPr="00B90405">
              <w:rPr>
                <w:rFonts w:eastAsia="Times New Roman"/>
                <w:kern w:val="0"/>
              </w:rPr>
              <w:t xml:space="preserve"> са ПДВ-ом</w:t>
            </w:r>
          </w:p>
        </w:tc>
      </w:tr>
      <w:tr w:rsidR="00A46B0A" w:rsidTr="00A46B0A">
        <w:tc>
          <w:tcPr>
            <w:tcW w:w="715" w:type="dxa"/>
          </w:tcPr>
          <w:p w:rsidR="00A46B0A" w:rsidRPr="00B90405" w:rsidRDefault="00A46B0A" w:rsidP="00034917">
            <w:pPr>
              <w:widowControl/>
              <w:suppressAutoHyphens w:val="0"/>
              <w:spacing w:before="100" w:beforeAutospacing="1" w:after="100" w:afterAutospacing="1"/>
              <w:jc w:val="center"/>
              <w:rPr>
                <w:rFonts w:eastAsia="Times New Roman"/>
                <w:kern w:val="0"/>
              </w:rPr>
            </w:pPr>
          </w:p>
        </w:tc>
        <w:tc>
          <w:tcPr>
            <w:tcW w:w="925" w:type="dxa"/>
          </w:tcPr>
          <w:p w:rsidR="00A46B0A" w:rsidRPr="008F5677" w:rsidRDefault="00A46B0A" w:rsidP="00034917">
            <w:pPr>
              <w:widowControl/>
              <w:suppressAutoHyphens w:val="0"/>
              <w:spacing w:before="100" w:beforeAutospacing="1" w:after="100" w:afterAutospacing="1"/>
              <w:jc w:val="center"/>
              <w:rPr>
                <w:rFonts w:eastAsia="Times New Roman"/>
                <w:kern w:val="0"/>
                <w:lang w:val="sr-Cyrl-RS"/>
              </w:rPr>
            </w:pPr>
          </w:p>
        </w:tc>
        <w:tc>
          <w:tcPr>
            <w:tcW w:w="1865" w:type="dxa"/>
          </w:tcPr>
          <w:p w:rsidR="00A46B0A" w:rsidRDefault="00A46B0A" w:rsidP="00034917">
            <w:pPr>
              <w:widowControl/>
              <w:suppressAutoHyphens w:val="0"/>
              <w:spacing w:before="100" w:beforeAutospacing="1" w:after="100" w:afterAutospacing="1"/>
              <w:rPr>
                <w:rFonts w:eastAsia="Times New Roman"/>
                <w:b/>
                <w:kern w:val="0"/>
                <w:lang w:val="sr-Cyrl-RS"/>
              </w:rPr>
            </w:pPr>
          </w:p>
        </w:tc>
        <w:tc>
          <w:tcPr>
            <w:tcW w:w="2160" w:type="dxa"/>
          </w:tcPr>
          <w:p w:rsidR="00A46B0A" w:rsidRDefault="00A46B0A" w:rsidP="00034917">
            <w:pPr>
              <w:widowControl/>
              <w:suppressAutoHyphens w:val="0"/>
              <w:spacing w:before="100" w:beforeAutospacing="1" w:after="100" w:afterAutospacing="1"/>
              <w:rPr>
                <w:rFonts w:eastAsia="Times New Roman"/>
                <w:b/>
                <w:kern w:val="0"/>
                <w:lang w:val="sr-Cyrl-RS"/>
              </w:rPr>
            </w:pPr>
          </w:p>
        </w:tc>
        <w:tc>
          <w:tcPr>
            <w:tcW w:w="1710" w:type="dxa"/>
          </w:tcPr>
          <w:p w:rsidR="00A46B0A" w:rsidRDefault="00A46B0A" w:rsidP="00034917">
            <w:pPr>
              <w:widowControl/>
              <w:suppressAutoHyphens w:val="0"/>
              <w:spacing w:before="100" w:beforeAutospacing="1" w:after="100" w:afterAutospacing="1"/>
              <w:rPr>
                <w:rFonts w:eastAsia="Times New Roman"/>
                <w:b/>
                <w:kern w:val="0"/>
                <w:lang w:val="sr-Cyrl-RS"/>
              </w:rPr>
            </w:pPr>
          </w:p>
        </w:tc>
        <w:tc>
          <w:tcPr>
            <w:tcW w:w="1800" w:type="dxa"/>
          </w:tcPr>
          <w:p w:rsidR="00A46B0A" w:rsidRDefault="00A46B0A" w:rsidP="00034917">
            <w:pPr>
              <w:widowControl/>
              <w:suppressAutoHyphens w:val="0"/>
              <w:spacing w:before="100" w:beforeAutospacing="1" w:after="100" w:afterAutospacing="1"/>
              <w:rPr>
                <w:rFonts w:eastAsia="Times New Roman"/>
                <w:b/>
                <w:kern w:val="0"/>
                <w:lang w:val="sr-Cyrl-RS"/>
              </w:rPr>
            </w:pPr>
          </w:p>
        </w:tc>
      </w:tr>
      <w:tr w:rsidR="00A46B0A" w:rsidTr="00A46B0A">
        <w:tc>
          <w:tcPr>
            <w:tcW w:w="5665" w:type="dxa"/>
            <w:gridSpan w:val="4"/>
          </w:tcPr>
          <w:p w:rsidR="00A46B0A" w:rsidRDefault="00A46B0A" w:rsidP="00A46B0A">
            <w:pPr>
              <w:widowControl/>
              <w:suppressAutoHyphens w:val="0"/>
              <w:spacing w:before="100" w:beforeAutospacing="1" w:after="100" w:afterAutospacing="1"/>
              <w:jc w:val="right"/>
              <w:rPr>
                <w:rFonts w:eastAsia="Times New Roman"/>
                <w:b/>
                <w:kern w:val="0"/>
                <w:lang w:val="sr-Cyrl-RS"/>
              </w:rPr>
            </w:pPr>
            <w:r>
              <w:rPr>
                <w:rFonts w:eastAsia="Times New Roman"/>
                <w:b/>
                <w:kern w:val="0"/>
                <w:lang w:val="sr-Cyrl-RS"/>
              </w:rPr>
              <w:t>У</w:t>
            </w:r>
            <w:r>
              <w:rPr>
                <w:rFonts w:eastAsia="Times New Roman"/>
                <w:b/>
                <w:kern w:val="0"/>
                <w:lang w:val="sr-Cyrl-RS"/>
              </w:rPr>
              <w:t>купно</w:t>
            </w:r>
            <w:r>
              <w:rPr>
                <w:rFonts w:eastAsia="Times New Roman"/>
                <w:b/>
                <w:kern w:val="0"/>
                <w:lang w:val="sr-Cyrl-RS"/>
              </w:rPr>
              <w:t>:</w:t>
            </w:r>
          </w:p>
        </w:tc>
        <w:tc>
          <w:tcPr>
            <w:tcW w:w="1710" w:type="dxa"/>
          </w:tcPr>
          <w:p w:rsidR="00A46B0A" w:rsidRDefault="00A46B0A" w:rsidP="00034917">
            <w:pPr>
              <w:widowControl/>
              <w:suppressAutoHyphens w:val="0"/>
              <w:spacing w:before="100" w:beforeAutospacing="1" w:after="100" w:afterAutospacing="1"/>
              <w:rPr>
                <w:rFonts w:eastAsia="Times New Roman"/>
                <w:b/>
                <w:kern w:val="0"/>
                <w:lang w:val="sr-Cyrl-RS"/>
              </w:rPr>
            </w:pPr>
          </w:p>
        </w:tc>
        <w:tc>
          <w:tcPr>
            <w:tcW w:w="1800" w:type="dxa"/>
          </w:tcPr>
          <w:p w:rsidR="00A46B0A" w:rsidRDefault="00A46B0A" w:rsidP="00034917">
            <w:pPr>
              <w:widowControl/>
              <w:suppressAutoHyphens w:val="0"/>
              <w:spacing w:before="100" w:beforeAutospacing="1" w:after="100" w:afterAutospacing="1"/>
              <w:rPr>
                <w:rFonts w:eastAsia="Times New Roman"/>
                <w:b/>
                <w:kern w:val="0"/>
                <w:lang w:val="sr-Cyrl-RS"/>
              </w:rPr>
            </w:pPr>
          </w:p>
        </w:tc>
      </w:tr>
    </w:tbl>
    <w:p w:rsidR="00A46B0A" w:rsidRPr="00A46B0A" w:rsidRDefault="00A46B0A" w:rsidP="00A46B0A">
      <w:pPr>
        <w:jc w:val="both"/>
        <w:rPr>
          <w:b/>
          <w:lang w:val="sr-Cyrl-RS"/>
        </w:rPr>
      </w:pPr>
    </w:p>
    <w:p w:rsidR="00C2114F" w:rsidRPr="005F23A3" w:rsidRDefault="00C2114F" w:rsidP="00C2114F">
      <w:pPr>
        <w:widowControl/>
        <w:spacing w:line="100" w:lineRule="atLeast"/>
        <w:jc w:val="both"/>
        <w:rPr>
          <w:rFonts w:eastAsia="Times New Roman"/>
          <w:bCs/>
          <w:lang w:val="sr-Cyrl-CS"/>
        </w:rPr>
      </w:pPr>
      <w:r w:rsidRPr="005F23A3">
        <w:rPr>
          <w:rFonts w:eastAsia="Times New Roman"/>
          <w:color w:val="000000"/>
          <w:lang w:val="ru-RU"/>
        </w:rPr>
        <w:t xml:space="preserve">Уговорена цена је фиксна </w:t>
      </w:r>
      <w:r w:rsidRPr="005F23A3">
        <w:rPr>
          <w:rFonts w:eastAsia="Times New Roman"/>
          <w:color w:val="000000"/>
          <w:lang/>
        </w:rPr>
        <w:t>и не подлеже променама.</w:t>
      </w:r>
      <w:r w:rsidRPr="005F23A3">
        <w:rPr>
          <w:rFonts w:eastAsia="Times New Roman"/>
          <w:bCs/>
          <w:lang/>
        </w:rPr>
        <w:t xml:space="preserve"> </w:t>
      </w:r>
    </w:p>
    <w:p w:rsidR="00C2114F" w:rsidRPr="005F23A3" w:rsidRDefault="00C2114F" w:rsidP="00C2114F">
      <w:pPr>
        <w:jc w:val="both"/>
        <w:rPr>
          <w:lang w:val="sr-Cyrl-CS"/>
        </w:rPr>
      </w:pPr>
    </w:p>
    <w:p w:rsidR="00C2114F" w:rsidRDefault="00C2114F" w:rsidP="00C2114F">
      <w:pPr>
        <w:jc w:val="center"/>
        <w:rPr>
          <w:b/>
          <w:bCs/>
          <w:lang w:val="sr-Cyrl-CS"/>
        </w:rPr>
      </w:pPr>
      <w:r w:rsidRPr="005F23A3">
        <w:rPr>
          <w:b/>
          <w:bCs/>
        </w:rPr>
        <w:t xml:space="preserve">Члан </w:t>
      </w:r>
      <w:r w:rsidR="00A46B0A">
        <w:rPr>
          <w:b/>
          <w:bCs/>
          <w:lang w:val="sr-Cyrl-RS"/>
        </w:rPr>
        <w:t>3</w:t>
      </w:r>
      <w:r w:rsidRPr="005F23A3">
        <w:rPr>
          <w:b/>
          <w:bCs/>
        </w:rPr>
        <w:t>.</w:t>
      </w:r>
    </w:p>
    <w:p w:rsidR="00C2114F" w:rsidRPr="00B94F83" w:rsidRDefault="00C2114F" w:rsidP="00C2114F">
      <w:pPr>
        <w:jc w:val="center"/>
        <w:rPr>
          <w:b/>
          <w:bCs/>
          <w:sz w:val="16"/>
          <w:szCs w:val="16"/>
          <w:lang w:val="sr-Cyrl-CS"/>
        </w:rPr>
      </w:pPr>
    </w:p>
    <w:p w:rsidR="00C2114F" w:rsidRPr="005F23A3" w:rsidRDefault="00C2114F" w:rsidP="00C2114F">
      <w:pPr>
        <w:jc w:val="both"/>
        <w:rPr>
          <w:bCs/>
        </w:rPr>
      </w:pPr>
      <w:r w:rsidRPr="005F23A3">
        <w:rPr>
          <w:bCs/>
        </w:rPr>
        <w:t xml:space="preserve">Уговорне стране су сагласне да се плаћање врши у законском року </w:t>
      </w:r>
      <w:r w:rsidRPr="005F23A3">
        <w:rPr>
          <w:bCs/>
          <w:lang w:val="sr-Cyrl-CS"/>
        </w:rPr>
        <w:t>од 45 дана рачунајући</w:t>
      </w:r>
      <w:r w:rsidRPr="005F23A3">
        <w:rPr>
          <w:bCs/>
        </w:rPr>
        <w:t xml:space="preserve"> од дана службеног пријема рачуна. </w:t>
      </w:r>
    </w:p>
    <w:p w:rsidR="00C2114F" w:rsidRPr="005F23A3" w:rsidRDefault="00C2114F" w:rsidP="00C2114F">
      <w:pPr>
        <w:jc w:val="center"/>
        <w:rPr>
          <w:b/>
          <w:bCs/>
          <w:u w:val="single"/>
        </w:rPr>
      </w:pPr>
    </w:p>
    <w:p w:rsidR="00C2114F" w:rsidRPr="00A46B0A" w:rsidRDefault="00A46B0A" w:rsidP="00A46B0A">
      <w:pPr>
        <w:rPr>
          <w:b/>
          <w:bCs/>
          <w:u w:val="single"/>
          <w:lang w:val="sr-Cyrl-RS"/>
        </w:rPr>
      </w:pPr>
      <w:r>
        <w:rPr>
          <w:b/>
          <w:bCs/>
          <w:u w:val="single"/>
          <w:lang w:val="sr-Cyrl-RS"/>
        </w:rPr>
        <w:t>Испорука и квалитет</w:t>
      </w:r>
    </w:p>
    <w:p w:rsidR="00C2114F" w:rsidRPr="005F23A3" w:rsidRDefault="00C2114F" w:rsidP="00C2114F">
      <w:pPr>
        <w:rPr>
          <w:b/>
          <w:bCs/>
          <w:lang w:val="sr-Cyrl-CS"/>
        </w:rPr>
      </w:pPr>
      <w:r w:rsidRPr="005F23A3">
        <w:rPr>
          <w:b/>
          <w:bCs/>
          <w:lang w:val="sr-Cyrl-CS"/>
        </w:rPr>
        <w:t xml:space="preserve">                                                                           </w:t>
      </w:r>
      <w:r w:rsidRPr="005F23A3">
        <w:rPr>
          <w:b/>
          <w:bCs/>
        </w:rPr>
        <w:t xml:space="preserve">Члан </w:t>
      </w:r>
      <w:r w:rsidR="00A46B0A">
        <w:rPr>
          <w:b/>
          <w:bCs/>
          <w:lang w:val="sr-Cyrl-CS"/>
        </w:rPr>
        <w:t>4</w:t>
      </w:r>
      <w:r w:rsidRPr="005F23A3">
        <w:rPr>
          <w:b/>
          <w:bCs/>
        </w:rPr>
        <w:t>.</w:t>
      </w:r>
    </w:p>
    <w:p w:rsidR="00C2114F" w:rsidRDefault="00C2114F" w:rsidP="00C2114F">
      <w:pPr>
        <w:pStyle w:val="BodyText"/>
        <w:rPr>
          <w:sz w:val="22"/>
          <w:szCs w:val="22"/>
        </w:rPr>
      </w:pPr>
      <w:r w:rsidRPr="005F23A3">
        <w:t xml:space="preserve">Уговорену количину </w:t>
      </w:r>
      <w:r w:rsidR="00A46B0A">
        <w:rPr>
          <w:lang w:val="sr-Cyrl-CS"/>
        </w:rPr>
        <w:t>П</w:t>
      </w:r>
      <w:r w:rsidRPr="005F23A3">
        <w:t xml:space="preserve">родавац ће испоручити на основу указане потребе и поруџбенице </w:t>
      </w:r>
      <w:r w:rsidR="006F7702">
        <w:rPr>
          <w:lang w:val="sr-Cyrl-RS"/>
        </w:rPr>
        <w:t>К</w:t>
      </w:r>
      <w:r w:rsidRPr="005F23A3">
        <w:t>упца</w:t>
      </w:r>
      <w:r w:rsidRPr="005F23A3">
        <w:rPr>
          <w:lang w:val="sr-Cyrl-CS"/>
        </w:rPr>
        <w:t xml:space="preserve"> у року од ______ дана од дана пријема </w:t>
      </w:r>
      <w:r>
        <w:rPr>
          <w:lang w:val="sr-Cyrl-CS"/>
        </w:rPr>
        <w:t>по</w:t>
      </w:r>
      <w:r w:rsidRPr="005F23A3">
        <w:rPr>
          <w:lang w:val="sr-Cyrl-CS"/>
        </w:rPr>
        <w:t>руџбенице Купца</w:t>
      </w:r>
      <w:r w:rsidR="006F7702">
        <w:rPr>
          <w:lang w:val="sr-Cyrl-CS"/>
        </w:rPr>
        <w:t xml:space="preserve">. </w:t>
      </w:r>
      <w:r>
        <w:rPr>
          <w:lang w:val="sr-Cyrl-CS"/>
        </w:rPr>
        <w:t xml:space="preserve"> </w:t>
      </w:r>
    </w:p>
    <w:p w:rsidR="00C2114F" w:rsidRDefault="00C2114F" w:rsidP="00C2114F">
      <w:pPr>
        <w:widowControl/>
        <w:spacing w:before="120" w:after="120" w:line="100" w:lineRule="atLeast"/>
        <w:rPr>
          <w:rFonts w:eastAsia="Times New Roman"/>
          <w:color w:val="000000"/>
          <w:lang w:val="ru-RU"/>
        </w:rPr>
      </w:pPr>
      <w:r w:rsidRPr="005F23A3">
        <w:rPr>
          <w:rFonts w:eastAsia="Times New Roman"/>
          <w:color w:val="000000"/>
          <w:lang w:val="ru-RU"/>
        </w:rPr>
        <w:t xml:space="preserve">Уговорне стране су дужне да изврше квалитативну и квантитативну примопредају   добара, о чему се води Записник који потписују представници </w:t>
      </w:r>
      <w:r w:rsidRPr="005F23A3">
        <w:rPr>
          <w:rFonts w:eastAsia="Times New Roman"/>
          <w:bCs/>
          <w:lang/>
        </w:rPr>
        <w:t xml:space="preserve">Купца </w:t>
      </w:r>
      <w:r w:rsidRPr="005F23A3">
        <w:rPr>
          <w:rFonts w:eastAsia="Times New Roman"/>
          <w:color w:val="000000"/>
          <w:lang w:val="ru-RU"/>
        </w:rPr>
        <w:t xml:space="preserve"> и</w:t>
      </w:r>
      <w:r w:rsidRPr="005F23A3">
        <w:rPr>
          <w:rFonts w:eastAsia="Times New Roman"/>
          <w:lang/>
        </w:rPr>
        <w:t xml:space="preserve"> Продаваца</w:t>
      </w:r>
      <w:r w:rsidRPr="005F23A3">
        <w:rPr>
          <w:rFonts w:eastAsia="Times New Roman"/>
          <w:color w:val="000000"/>
          <w:lang w:val="ru-RU"/>
        </w:rPr>
        <w:t>.</w:t>
      </w:r>
    </w:p>
    <w:p w:rsidR="00C2114F" w:rsidRPr="005F23A3" w:rsidRDefault="00C2114F" w:rsidP="00C2114F">
      <w:pPr>
        <w:widowControl/>
        <w:spacing w:before="120" w:after="120" w:line="100" w:lineRule="atLeast"/>
        <w:rPr>
          <w:rFonts w:eastAsia="Times New Roman"/>
          <w:color w:val="000000"/>
          <w:lang w:val="ru-RU"/>
        </w:rPr>
      </w:pPr>
      <w:r w:rsidRPr="005F23A3">
        <w:t>Ако</w:t>
      </w:r>
      <w:r w:rsidRPr="005F23A3">
        <w:rPr>
          <w:lang w:val="hr-HR"/>
        </w:rPr>
        <w:t xml:space="preserve"> </w:t>
      </w:r>
      <w:r w:rsidRPr="005F23A3">
        <w:t>се</w:t>
      </w:r>
      <w:r w:rsidRPr="005F23A3">
        <w:rPr>
          <w:lang w:val="hr-HR"/>
        </w:rPr>
        <w:t xml:space="preserve"> </w:t>
      </w:r>
      <w:r w:rsidRPr="005F23A3">
        <w:t>записни</w:t>
      </w:r>
      <w:r w:rsidRPr="005F23A3">
        <w:rPr>
          <w:lang w:val="hr-HR"/>
        </w:rPr>
        <w:t>ч</w:t>
      </w:r>
      <w:r w:rsidRPr="005F23A3">
        <w:t>ки</w:t>
      </w:r>
      <w:r w:rsidRPr="005F23A3">
        <w:rPr>
          <w:lang w:val="hr-HR"/>
        </w:rPr>
        <w:t xml:space="preserve"> </w:t>
      </w:r>
      <w:r w:rsidRPr="005F23A3">
        <w:t>утврди</w:t>
      </w:r>
      <w:r w:rsidRPr="005F23A3">
        <w:rPr>
          <w:lang w:val="hr-HR"/>
        </w:rPr>
        <w:t xml:space="preserve"> </w:t>
      </w:r>
      <w:r w:rsidRPr="005F23A3">
        <w:t>да</w:t>
      </w:r>
      <w:r w:rsidRPr="005F23A3">
        <w:rPr>
          <w:lang w:val="hr-HR"/>
        </w:rPr>
        <w:t xml:space="preserve"> </w:t>
      </w:r>
      <w:r w:rsidRPr="005F23A3">
        <w:t>добра</w:t>
      </w:r>
      <w:r w:rsidRPr="005F23A3">
        <w:rPr>
          <w:lang w:val="hr-HR"/>
        </w:rPr>
        <w:t xml:space="preserve"> </w:t>
      </w:r>
      <w:r w:rsidRPr="005F23A3">
        <w:t>која</w:t>
      </w:r>
      <w:r w:rsidRPr="005F23A3">
        <w:rPr>
          <w:lang w:val="hr-HR"/>
        </w:rPr>
        <w:t xml:space="preserve"> </w:t>
      </w:r>
      <w:r w:rsidRPr="005F23A3">
        <w:t>је</w:t>
      </w:r>
      <w:r w:rsidRPr="005F23A3">
        <w:rPr>
          <w:lang w:val="hr-HR"/>
        </w:rPr>
        <w:t xml:space="preserve"> </w:t>
      </w:r>
      <w:r w:rsidRPr="005F23A3">
        <w:t>продавац</w:t>
      </w:r>
      <w:r w:rsidRPr="005F23A3">
        <w:rPr>
          <w:lang w:val="hr-HR"/>
        </w:rPr>
        <w:t xml:space="preserve"> </w:t>
      </w:r>
      <w:r w:rsidRPr="005F23A3">
        <w:t>испору</w:t>
      </w:r>
      <w:r w:rsidRPr="005F23A3">
        <w:rPr>
          <w:lang w:val="hr-HR"/>
        </w:rPr>
        <w:t>ч</w:t>
      </w:r>
      <w:r w:rsidRPr="005F23A3">
        <w:t>ио</w:t>
      </w:r>
      <w:r w:rsidRPr="005F23A3">
        <w:rPr>
          <w:lang w:val="hr-HR"/>
        </w:rPr>
        <w:t xml:space="preserve"> </w:t>
      </w:r>
      <w:r w:rsidRPr="005F23A3">
        <w:t>купцу</w:t>
      </w:r>
      <w:r w:rsidRPr="005F23A3">
        <w:rPr>
          <w:lang w:val="hr-HR"/>
        </w:rPr>
        <w:t xml:space="preserve"> </w:t>
      </w:r>
      <w:r w:rsidRPr="005F23A3">
        <w:t>имају</w:t>
      </w:r>
      <w:r w:rsidRPr="005F23A3">
        <w:rPr>
          <w:lang w:val="hr-HR"/>
        </w:rPr>
        <w:t xml:space="preserve"> </w:t>
      </w:r>
      <w:r w:rsidRPr="005F23A3">
        <w:t>недостатке</w:t>
      </w:r>
      <w:r w:rsidRPr="005F23A3">
        <w:rPr>
          <w:lang w:val="hr-HR"/>
        </w:rPr>
        <w:t xml:space="preserve"> </w:t>
      </w:r>
      <w:r w:rsidRPr="005F23A3">
        <w:t>у</w:t>
      </w:r>
      <w:r w:rsidRPr="005F23A3">
        <w:rPr>
          <w:lang w:val="hr-HR"/>
        </w:rPr>
        <w:t xml:space="preserve"> </w:t>
      </w:r>
      <w:r w:rsidRPr="005F23A3">
        <w:t>квалитету</w:t>
      </w:r>
      <w:r w:rsidRPr="005F23A3">
        <w:rPr>
          <w:lang w:val="hr-HR"/>
        </w:rPr>
        <w:t xml:space="preserve"> </w:t>
      </w:r>
      <w:r w:rsidRPr="005F23A3">
        <w:t>и</w:t>
      </w:r>
      <w:r w:rsidRPr="005F23A3">
        <w:rPr>
          <w:lang w:val="hr-HR"/>
        </w:rPr>
        <w:t xml:space="preserve"> </w:t>
      </w:r>
      <w:r w:rsidRPr="005F23A3">
        <w:t>о</w:t>
      </w:r>
      <w:r w:rsidRPr="005F23A3">
        <w:rPr>
          <w:lang w:val="hr-HR"/>
        </w:rPr>
        <w:t>ч</w:t>
      </w:r>
      <w:r w:rsidRPr="005F23A3">
        <w:t>игледних</w:t>
      </w:r>
      <w:r w:rsidRPr="005F23A3">
        <w:rPr>
          <w:lang w:val="hr-HR"/>
        </w:rPr>
        <w:t xml:space="preserve"> </w:t>
      </w:r>
      <w:r w:rsidRPr="005F23A3">
        <w:t>гре</w:t>
      </w:r>
      <w:r w:rsidRPr="005F23A3">
        <w:rPr>
          <w:lang w:val="hr-HR"/>
        </w:rPr>
        <w:t>ш</w:t>
      </w:r>
      <w:r w:rsidRPr="005F23A3">
        <w:t>ака</w:t>
      </w:r>
      <w:r w:rsidRPr="005F23A3">
        <w:rPr>
          <w:lang w:val="hr-HR"/>
        </w:rPr>
        <w:t xml:space="preserve">, </w:t>
      </w:r>
      <w:r w:rsidRPr="005F23A3">
        <w:t>продавац</w:t>
      </w:r>
      <w:r w:rsidRPr="005F23A3">
        <w:rPr>
          <w:lang w:val="hr-HR"/>
        </w:rPr>
        <w:t xml:space="preserve"> </w:t>
      </w:r>
      <w:r w:rsidRPr="005F23A3">
        <w:t>мора</w:t>
      </w:r>
      <w:r w:rsidRPr="005F23A3">
        <w:rPr>
          <w:lang w:val="hr-HR"/>
        </w:rPr>
        <w:t xml:space="preserve"> </w:t>
      </w:r>
      <w:r w:rsidRPr="005F23A3">
        <w:t>исте</w:t>
      </w:r>
      <w:r w:rsidRPr="005F23A3">
        <w:rPr>
          <w:lang w:val="hr-HR"/>
        </w:rPr>
        <w:t xml:space="preserve"> </w:t>
      </w:r>
      <w:r w:rsidRPr="005F23A3">
        <w:t>отклонити</w:t>
      </w:r>
      <w:r w:rsidRPr="005F23A3">
        <w:rPr>
          <w:lang w:val="hr-HR"/>
        </w:rPr>
        <w:t xml:space="preserve"> </w:t>
      </w:r>
      <w:r w:rsidRPr="005F23A3">
        <w:t>тако</w:t>
      </w:r>
      <w:r w:rsidRPr="005F23A3">
        <w:rPr>
          <w:lang w:val="hr-HR"/>
        </w:rPr>
        <w:t xml:space="preserve"> ш</w:t>
      </w:r>
      <w:r w:rsidRPr="005F23A3">
        <w:t>то</w:t>
      </w:r>
      <w:r w:rsidRPr="005F23A3">
        <w:rPr>
          <w:lang w:val="hr-HR"/>
        </w:rPr>
        <w:t xml:space="preserve"> ћ</w:t>
      </w:r>
      <w:r w:rsidRPr="005F23A3">
        <w:t>е</w:t>
      </w:r>
      <w:r w:rsidRPr="005F23A3">
        <w:rPr>
          <w:lang w:val="hr-HR"/>
        </w:rPr>
        <w:t xml:space="preserve"> </w:t>
      </w:r>
      <w:r w:rsidRPr="005F23A3">
        <w:t>заменити</w:t>
      </w:r>
      <w:r w:rsidRPr="005F23A3">
        <w:rPr>
          <w:lang w:val="hr-HR"/>
        </w:rPr>
        <w:t xml:space="preserve"> </w:t>
      </w:r>
      <w:r w:rsidRPr="005F23A3">
        <w:t>новим</w:t>
      </w:r>
      <w:r w:rsidRPr="005F23A3">
        <w:rPr>
          <w:lang w:val="hr-HR"/>
        </w:rPr>
        <w:t xml:space="preserve"> </w:t>
      </w:r>
      <w:r w:rsidRPr="005F23A3">
        <w:t>најкасније</w:t>
      </w:r>
      <w:r w:rsidRPr="005F23A3">
        <w:rPr>
          <w:lang w:val="hr-HR"/>
        </w:rPr>
        <w:t xml:space="preserve"> </w:t>
      </w:r>
      <w:r w:rsidRPr="005F23A3">
        <w:t>у</w:t>
      </w:r>
      <w:r w:rsidRPr="005F23A3">
        <w:rPr>
          <w:lang w:val="hr-HR"/>
        </w:rPr>
        <w:t xml:space="preserve"> </w:t>
      </w:r>
      <w:r w:rsidRPr="005F23A3">
        <w:t>року</w:t>
      </w:r>
      <w:r w:rsidRPr="005F23A3">
        <w:rPr>
          <w:lang w:val="hr-HR"/>
        </w:rPr>
        <w:t xml:space="preserve"> </w:t>
      </w:r>
      <w:r w:rsidRPr="005F23A3">
        <w:t>од</w:t>
      </w:r>
      <w:r w:rsidRPr="005F23A3">
        <w:rPr>
          <w:lang w:val="hr-HR"/>
        </w:rPr>
        <w:t xml:space="preserve"> </w:t>
      </w:r>
      <w:r>
        <w:rPr>
          <w:lang w:val="sr-Cyrl-CS"/>
        </w:rPr>
        <w:t>3</w:t>
      </w:r>
      <w:r w:rsidRPr="005F23A3">
        <w:rPr>
          <w:lang w:val="hr-HR"/>
        </w:rPr>
        <w:t xml:space="preserve"> </w:t>
      </w:r>
      <w:r w:rsidRPr="005F23A3">
        <w:t>дана</w:t>
      </w:r>
      <w:r w:rsidRPr="005F23A3">
        <w:rPr>
          <w:lang w:val="hr-HR"/>
        </w:rPr>
        <w:t xml:space="preserve"> </w:t>
      </w:r>
      <w:r w:rsidRPr="005F23A3">
        <w:t>од</w:t>
      </w:r>
      <w:r w:rsidRPr="005F23A3">
        <w:rPr>
          <w:lang w:val="hr-HR"/>
        </w:rPr>
        <w:t xml:space="preserve"> </w:t>
      </w:r>
      <w:r w:rsidRPr="005F23A3">
        <w:t>дана</w:t>
      </w:r>
      <w:r w:rsidRPr="005F23A3">
        <w:rPr>
          <w:lang w:val="hr-HR"/>
        </w:rPr>
        <w:t xml:space="preserve"> </w:t>
      </w:r>
      <w:r w:rsidRPr="005F23A3">
        <w:t>са</w:t>
      </w:r>
      <w:r w:rsidRPr="005F23A3">
        <w:rPr>
          <w:lang w:val="hr-HR"/>
        </w:rPr>
        <w:t>ч</w:t>
      </w:r>
      <w:r w:rsidRPr="005F23A3">
        <w:t>ињавања</w:t>
      </w:r>
      <w:r w:rsidRPr="005F23A3">
        <w:rPr>
          <w:lang w:val="hr-HR"/>
        </w:rPr>
        <w:t xml:space="preserve"> </w:t>
      </w:r>
      <w:r w:rsidRPr="005F23A3">
        <w:t>записника</w:t>
      </w:r>
      <w:r w:rsidRPr="005F23A3">
        <w:rPr>
          <w:lang w:val="hr-HR"/>
        </w:rPr>
        <w:t xml:space="preserve"> </w:t>
      </w:r>
      <w:r w:rsidRPr="005F23A3">
        <w:t>о</w:t>
      </w:r>
      <w:r w:rsidRPr="005F23A3">
        <w:rPr>
          <w:lang w:val="hr-HR"/>
        </w:rPr>
        <w:t xml:space="preserve"> </w:t>
      </w:r>
      <w:r w:rsidRPr="005F23A3">
        <w:t>рекламацији</w:t>
      </w:r>
    </w:p>
    <w:p w:rsidR="006F7702" w:rsidRDefault="00C2114F" w:rsidP="00C2114F">
      <w:pPr>
        <w:widowControl/>
        <w:spacing w:line="100" w:lineRule="atLeast"/>
        <w:ind w:firstLine="15"/>
        <w:rPr>
          <w:rFonts w:eastAsia="Times New Roman"/>
          <w:lang w:val="sr-Cyrl-CS"/>
        </w:rPr>
      </w:pPr>
      <w:r w:rsidRPr="005F23A3">
        <w:rPr>
          <w:rFonts w:eastAsia="Times New Roman"/>
          <w:lang/>
        </w:rPr>
        <w:t>Лице одговорно за праћење и контролисање извршења уговорних обаве</w:t>
      </w:r>
      <w:r w:rsidRPr="005F23A3">
        <w:rPr>
          <w:rFonts w:eastAsia="Times New Roman"/>
        </w:rPr>
        <w:t>з</w:t>
      </w:r>
      <w:r w:rsidRPr="005F23A3">
        <w:rPr>
          <w:rFonts w:eastAsia="Times New Roman"/>
          <w:lang/>
        </w:rPr>
        <w:t>а</w:t>
      </w:r>
      <w:r w:rsidRPr="005F23A3">
        <w:rPr>
          <w:rFonts w:eastAsia="Times New Roman"/>
        </w:rPr>
        <w:t xml:space="preserve"> код Купца </w:t>
      </w:r>
      <w:r w:rsidRPr="005F23A3">
        <w:rPr>
          <w:rFonts w:eastAsia="Times New Roman"/>
          <w:lang/>
        </w:rPr>
        <w:t xml:space="preserve"> је </w:t>
      </w:r>
      <w:r>
        <w:rPr>
          <w:rFonts w:eastAsia="Times New Roman"/>
          <w:lang w:val="sr-Cyrl-CS"/>
        </w:rPr>
        <w:t>Дамњановић Јасмина</w:t>
      </w:r>
      <w:r w:rsidRPr="005F23A3">
        <w:rPr>
          <w:rFonts w:eastAsia="Times New Roman"/>
          <w:lang w:val="sr-Cyrl-CS"/>
        </w:rPr>
        <w:t xml:space="preserve"> </w:t>
      </w:r>
      <w:r w:rsidRPr="005F23A3">
        <w:rPr>
          <w:rFonts w:eastAsia="Times New Roman"/>
          <w:lang/>
        </w:rPr>
        <w:t xml:space="preserve">, дипл.инг. </w:t>
      </w:r>
      <w:r>
        <w:rPr>
          <w:rFonts w:eastAsia="Times New Roman"/>
          <w:lang w:val="sr-Cyrl-CS"/>
        </w:rPr>
        <w:t>технологије.</w:t>
      </w:r>
    </w:p>
    <w:p w:rsidR="006F7702" w:rsidRDefault="006F7702" w:rsidP="00C2114F">
      <w:pPr>
        <w:widowControl/>
        <w:spacing w:line="100" w:lineRule="atLeast"/>
        <w:ind w:firstLine="15"/>
        <w:rPr>
          <w:rFonts w:eastAsia="Times New Roman"/>
          <w:lang w:val="sr-Cyrl-CS"/>
        </w:rPr>
      </w:pPr>
    </w:p>
    <w:p w:rsidR="00C2114F" w:rsidRDefault="006F7702" w:rsidP="006F7702">
      <w:pPr>
        <w:widowControl/>
        <w:spacing w:line="100" w:lineRule="atLeast"/>
        <w:ind w:firstLine="15"/>
        <w:jc w:val="center"/>
        <w:rPr>
          <w:rFonts w:eastAsia="Times New Roman"/>
          <w:b/>
          <w:lang w:val="sr-Cyrl-CS"/>
        </w:rPr>
      </w:pPr>
      <w:r>
        <w:rPr>
          <w:rFonts w:eastAsia="Times New Roman"/>
          <w:b/>
          <w:lang w:val="sr-Cyrl-CS"/>
        </w:rPr>
        <w:t>Члан 5.</w:t>
      </w:r>
    </w:p>
    <w:p w:rsidR="006F7702" w:rsidRPr="006F7702" w:rsidRDefault="006F7702" w:rsidP="006F7702">
      <w:pPr>
        <w:widowControl/>
        <w:spacing w:line="100" w:lineRule="atLeast"/>
        <w:ind w:firstLine="15"/>
        <w:jc w:val="both"/>
        <w:rPr>
          <w:rFonts w:eastAsia="Times New Roman"/>
          <w:lang/>
        </w:rPr>
      </w:pPr>
      <w:r w:rsidRPr="006F7702">
        <w:rPr>
          <w:rFonts w:eastAsia="Times New Roman"/>
          <w:lang/>
        </w:rPr>
        <w:t>Продавац гарантује квалитет испоручених добара у складу са техничком спецификацијом захтеваном од стране Наручиоца у конкурсној документацији.</w:t>
      </w:r>
    </w:p>
    <w:p w:rsidR="006F7702" w:rsidRPr="006F7702" w:rsidRDefault="006F7702" w:rsidP="006F7702">
      <w:pPr>
        <w:widowControl/>
        <w:spacing w:line="100" w:lineRule="atLeast"/>
        <w:ind w:firstLine="15"/>
        <w:jc w:val="both"/>
        <w:rPr>
          <w:rFonts w:eastAsia="Times New Roman"/>
          <w:lang/>
        </w:rPr>
      </w:pPr>
      <w:r w:rsidRPr="006F7702">
        <w:rPr>
          <w:rFonts w:eastAsia="Times New Roman"/>
          <w:lang/>
        </w:rPr>
        <w:t>Купац је дужан да приликом коришћења и дозирања производа поштује упутство за употребу производа које доставља испоручилац.</w:t>
      </w:r>
    </w:p>
    <w:p w:rsidR="006F7702" w:rsidRPr="006F7702" w:rsidRDefault="006F7702" w:rsidP="006F7702">
      <w:pPr>
        <w:widowControl/>
        <w:spacing w:line="100" w:lineRule="atLeast"/>
        <w:ind w:firstLine="15"/>
        <w:jc w:val="both"/>
        <w:rPr>
          <w:rFonts w:eastAsia="Times New Roman"/>
          <w:lang/>
        </w:rPr>
      </w:pPr>
      <w:r w:rsidRPr="006F7702">
        <w:rPr>
          <w:rFonts w:eastAsia="Times New Roman"/>
          <w:lang/>
        </w:rPr>
        <w:t>У случају испоруке производа на начин супротан одредбама конкурсне документације или на начин који није у складу са условима из понуде и одредбама овог уговора Продавац се обавезује да усвоји оправдану рекламацију Купца.</w:t>
      </w:r>
    </w:p>
    <w:p w:rsidR="006F7702" w:rsidRPr="006F7702" w:rsidRDefault="006F7702" w:rsidP="006F7702">
      <w:pPr>
        <w:widowControl/>
        <w:spacing w:line="100" w:lineRule="atLeast"/>
        <w:ind w:firstLine="15"/>
        <w:jc w:val="both"/>
        <w:rPr>
          <w:rFonts w:eastAsia="Times New Roman"/>
          <w:lang/>
        </w:rPr>
      </w:pPr>
    </w:p>
    <w:p w:rsidR="006F7702" w:rsidRDefault="006F7702" w:rsidP="006F7702">
      <w:pPr>
        <w:widowControl/>
        <w:spacing w:line="100" w:lineRule="atLeast"/>
        <w:ind w:firstLine="15"/>
        <w:jc w:val="center"/>
        <w:rPr>
          <w:rFonts w:eastAsia="Times New Roman"/>
          <w:b/>
          <w:lang/>
        </w:rPr>
      </w:pPr>
    </w:p>
    <w:p w:rsidR="006F7702" w:rsidRDefault="006F7702" w:rsidP="006F7702">
      <w:pPr>
        <w:widowControl/>
        <w:spacing w:line="100" w:lineRule="atLeast"/>
        <w:ind w:firstLine="15"/>
        <w:jc w:val="center"/>
        <w:rPr>
          <w:rFonts w:eastAsia="Times New Roman"/>
          <w:b/>
          <w:lang/>
        </w:rPr>
      </w:pPr>
    </w:p>
    <w:p w:rsidR="006F7702" w:rsidRDefault="006F7702" w:rsidP="006F7702">
      <w:pPr>
        <w:widowControl/>
        <w:spacing w:line="100" w:lineRule="atLeast"/>
        <w:ind w:firstLine="15"/>
        <w:jc w:val="center"/>
        <w:rPr>
          <w:rFonts w:eastAsia="Times New Roman"/>
          <w:b/>
          <w:lang/>
        </w:rPr>
      </w:pPr>
    </w:p>
    <w:p w:rsidR="006F7702" w:rsidRPr="006F7702" w:rsidRDefault="006F7702" w:rsidP="006F7702">
      <w:pPr>
        <w:widowControl/>
        <w:spacing w:line="100" w:lineRule="atLeast"/>
        <w:ind w:firstLine="15"/>
        <w:jc w:val="center"/>
        <w:rPr>
          <w:rFonts w:eastAsia="Times New Roman"/>
          <w:b/>
          <w:lang w:val="sr-Cyrl-RS"/>
        </w:rPr>
      </w:pPr>
      <w:r w:rsidRPr="006F7702">
        <w:rPr>
          <w:rFonts w:eastAsia="Times New Roman"/>
          <w:b/>
          <w:lang/>
        </w:rPr>
        <w:lastRenderedPageBreak/>
        <w:t xml:space="preserve">Члан </w:t>
      </w:r>
      <w:r>
        <w:rPr>
          <w:rFonts w:eastAsia="Times New Roman"/>
          <w:b/>
          <w:lang w:val="sr-Cyrl-RS"/>
        </w:rPr>
        <w:t>6.</w:t>
      </w:r>
    </w:p>
    <w:p w:rsidR="006F7702" w:rsidRPr="006F7702" w:rsidRDefault="006F7702" w:rsidP="006F7702">
      <w:pPr>
        <w:widowControl/>
        <w:spacing w:line="100" w:lineRule="atLeast"/>
        <w:ind w:firstLine="15"/>
        <w:jc w:val="both"/>
        <w:rPr>
          <w:rFonts w:eastAsia="Times New Roman"/>
          <w:lang/>
        </w:rPr>
      </w:pPr>
      <w:r w:rsidRPr="006F7702">
        <w:rPr>
          <w:rFonts w:eastAsia="Times New Roman"/>
          <w:lang w:val="sr-Cyrl-RS"/>
        </w:rPr>
        <w:t>Продавац</w:t>
      </w:r>
      <w:r w:rsidRPr="006F7702">
        <w:rPr>
          <w:rFonts w:eastAsia="Times New Roman"/>
          <w:lang/>
        </w:rPr>
        <w:t xml:space="preserve">  је обавезан да у уговореном периоду у току грејне сезоне, најмање једном у 6 недеља, врши контролу и анализу воде у систему даљинског грејања и да Купцу достави извештај о извршеној контроли са коментаром и упутством за даљу употребу производа.</w:t>
      </w:r>
    </w:p>
    <w:p w:rsidR="006F7702" w:rsidRPr="006F7702" w:rsidRDefault="006F7702" w:rsidP="006F7702">
      <w:pPr>
        <w:widowControl/>
        <w:spacing w:line="100" w:lineRule="atLeast"/>
        <w:ind w:firstLine="15"/>
        <w:jc w:val="center"/>
        <w:rPr>
          <w:rFonts w:eastAsia="Times New Roman"/>
          <w:b/>
          <w:lang/>
        </w:rPr>
      </w:pPr>
    </w:p>
    <w:p w:rsidR="00C2114F" w:rsidRPr="00B94F83" w:rsidRDefault="00C2114F" w:rsidP="00C2114F">
      <w:pPr>
        <w:jc w:val="center"/>
        <w:rPr>
          <w:b/>
          <w:bCs/>
          <w:sz w:val="16"/>
          <w:szCs w:val="16"/>
        </w:rPr>
      </w:pPr>
    </w:p>
    <w:p w:rsidR="00C2114F" w:rsidRPr="006F7702" w:rsidRDefault="006F7702" w:rsidP="006F7702">
      <w:pPr>
        <w:pStyle w:val="BodyTextIndent31"/>
        <w:ind w:left="0"/>
        <w:rPr>
          <w:b/>
          <w:sz w:val="24"/>
          <w:szCs w:val="24"/>
          <w:u w:val="single"/>
          <w:lang w:val="sr-Cyrl-RS"/>
        </w:rPr>
      </w:pPr>
      <w:r>
        <w:rPr>
          <w:b/>
          <w:sz w:val="24"/>
          <w:szCs w:val="24"/>
          <w:u w:val="single"/>
          <w:lang w:val="sr-Cyrl-RS"/>
        </w:rPr>
        <w:t>Опште одредбе</w:t>
      </w:r>
    </w:p>
    <w:p w:rsidR="00C2114F" w:rsidRPr="005F23A3" w:rsidRDefault="00C2114F" w:rsidP="00C2114F">
      <w:pPr>
        <w:ind w:left="284"/>
        <w:jc w:val="center"/>
        <w:rPr>
          <w:b/>
          <w:bCs/>
          <w:lang w:val="hr-HR"/>
        </w:rPr>
      </w:pPr>
      <w:r w:rsidRPr="005F23A3">
        <w:rPr>
          <w:b/>
          <w:bCs/>
          <w:lang w:val="hr-HR"/>
        </w:rPr>
        <w:t>Ч</w:t>
      </w:r>
      <w:r w:rsidRPr="005F23A3">
        <w:rPr>
          <w:b/>
          <w:bCs/>
        </w:rPr>
        <w:t>лан</w:t>
      </w:r>
      <w:r w:rsidRPr="005F23A3">
        <w:rPr>
          <w:b/>
          <w:bCs/>
          <w:lang w:val="hr-HR"/>
        </w:rPr>
        <w:t xml:space="preserve"> </w:t>
      </w:r>
      <w:r>
        <w:rPr>
          <w:b/>
          <w:bCs/>
          <w:lang w:val="sr-Cyrl-CS"/>
        </w:rPr>
        <w:t>6.</w:t>
      </w:r>
    </w:p>
    <w:p w:rsidR="00C2114F" w:rsidRPr="00CB3C54" w:rsidRDefault="00C2114F" w:rsidP="00C2114F">
      <w:pPr>
        <w:rPr>
          <w:sz w:val="22"/>
          <w:szCs w:val="22"/>
          <w:lang w:val="sr-Cyrl-CS"/>
        </w:rPr>
      </w:pPr>
      <w:r w:rsidRPr="00CB3C54">
        <w:rPr>
          <w:lang w:val="sr-Cyrl-CS"/>
        </w:rPr>
        <w:t>Уговор ће се примењивати даном обостраног потписивања и важиће до коначне испоруке, а најкасније 12 месеци од потписивања</w:t>
      </w:r>
      <w:r>
        <w:rPr>
          <w:sz w:val="22"/>
          <w:szCs w:val="22"/>
          <w:lang w:val="sr-Cyrl-CS"/>
        </w:rPr>
        <w:t>.</w:t>
      </w:r>
      <w:r w:rsidRPr="005F23A3">
        <w:t>Све</w:t>
      </w:r>
      <w:r w:rsidRPr="005F23A3">
        <w:rPr>
          <w:lang w:val="hr-HR"/>
        </w:rPr>
        <w:t xml:space="preserve"> </w:t>
      </w:r>
      <w:r w:rsidRPr="005F23A3">
        <w:t>евентуалне</w:t>
      </w:r>
      <w:r w:rsidRPr="005F23A3">
        <w:rPr>
          <w:lang w:val="hr-HR"/>
        </w:rPr>
        <w:t xml:space="preserve"> </w:t>
      </w:r>
      <w:r w:rsidRPr="005F23A3">
        <w:t>спорове</w:t>
      </w:r>
      <w:r w:rsidRPr="005F23A3">
        <w:rPr>
          <w:lang w:val="hr-HR"/>
        </w:rPr>
        <w:t xml:space="preserve"> </w:t>
      </w:r>
      <w:r w:rsidRPr="005F23A3">
        <w:t>који</w:t>
      </w:r>
      <w:r w:rsidRPr="005F23A3">
        <w:rPr>
          <w:lang w:val="hr-HR"/>
        </w:rPr>
        <w:t xml:space="preserve"> </w:t>
      </w:r>
      <w:r w:rsidRPr="005F23A3">
        <w:t>настану</w:t>
      </w:r>
      <w:r w:rsidRPr="005F23A3">
        <w:rPr>
          <w:lang w:val="hr-HR"/>
        </w:rPr>
        <w:t xml:space="preserve"> </w:t>
      </w:r>
      <w:r w:rsidRPr="005F23A3">
        <w:t>из</w:t>
      </w:r>
      <w:r w:rsidRPr="005F23A3">
        <w:rPr>
          <w:lang w:val="hr-HR"/>
        </w:rPr>
        <w:t xml:space="preserve">, </w:t>
      </w:r>
      <w:r w:rsidRPr="005F23A3">
        <w:t>или</w:t>
      </w:r>
      <w:r w:rsidRPr="005F23A3">
        <w:rPr>
          <w:lang w:val="hr-HR"/>
        </w:rPr>
        <w:t xml:space="preserve"> </w:t>
      </w:r>
      <w:r w:rsidRPr="005F23A3">
        <w:t>поводом</w:t>
      </w:r>
      <w:r w:rsidRPr="005F23A3">
        <w:rPr>
          <w:lang w:val="hr-HR"/>
        </w:rPr>
        <w:t xml:space="preserve">, </w:t>
      </w:r>
      <w:r w:rsidRPr="005F23A3">
        <w:t>овог</w:t>
      </w:r>
      <w:r w:rsidRPr="005F23A3">
        <w:rPr>
          <w:lang w:val="hr-HR"/>
        </w:rPr>
        <w:t xml:space="preserve"> </w:t>
      </w:r>
      <w:r w:rsidRPr="005F23A3">
        <w:t>уговора</w:t>
      </w:r>
      <w:r w:rsidRPr="005F23A3">
        <w:rPr>
          <w:lang w:val="hr-HR"/>
        </w:rPr>
        <w:t>-</w:t>
      </w:r>
      <w:r w:rsidRPr="005F23A3">
        <w:t>уговорне</w:t>
      </w:r>
      <w:r w:rsidRPr="005F23A3">
        <w:rPr>
          <w:lang w:val="hr-HR"/>
        </w:rPr>
        <w:t xml:space="preserve"> </w:t>
      </w:r>
      <w:r w:rsidRPr="005F23A3">
        <w:t>стране</w:t>
      </w:r>
      <w:r w:rsidRPr="005F23A3">
        <w:rPr>
          <w:lang w:val="hr-HR"/>
        </w:rPr>
        <w:t xml:space="preserve"> ћ</w:t>
      </w:r>
      <w:r w:rsidRPr="005F23A3">
        <w:t>е</w:t>
      </w:r>
      <w:r w:rsidRPr="005F23A3">
        <w:rPr>
          <w:lang w:val="hr-HR"/>
        </w:rPr>
        <w:t xml:space="preserve"> </w:t>
      </w:r>
      <w:r w:rsidRPr="005F23A3">
        <w:t>поку</w:t>
      </w:r>
      <w:r w:rsidRPr="005F23A3">
        <w:rPr>
          <w:lang w:val="hr-HR"/>
        </w:rPr>
        <w:t>ш</w:t>
      </w:r>
      <w:r w:rsidRPr="005F23A3">
        <w:t>ати</w:t>
      </w:r>
      <w:r w:rsidRPr="005F23A3">
        <w:rPr>
          <w:lang w:val="hr-HR"/>
        </w:rPr>
        <w:t xml:space="preserve"> </w:t>
      </w:r>
      <w:r w:rsidRPr="005F23A3">
        <w:t>да</w:t>
      </w:r>
      <w:r w:rsidRPr="005F23A3">
        <w:rPr>
          <w:lang w:val="hr-HR"/>
        </w:rPr>
        <w:t xml:space="preserve"> </w:t>
      </w:r>
      <w:r w:rsidRPr="005F23A3">
        <w:t>ре</w:t>
      </w:r>
      <w:r w:rsidRPr="005F23A3">
        <w:rPr>
          <w:lang w:val="hr-HR"/>
        </w:rPr>
        <w:t>ш</w:t>
      </w:r>
      <w:r w:rsidRPr="005F23A3">
        <w:t>е</w:t>
      </w:r>
      <w:r w:rsidRPr="005F23A3">
        <w:rPr>
          <w:lang w:val="hr-HR"/>
        </w:rPr>
        <w:t xml:space="preserve"> </w:t>
      </w:r>
      <w:r w:rsidRPr="005F23A3">
        <w:t>споразумно</w:t>
      </w:r>
      <w:r w:rsidRPr="005F23A3">
        <w:rPr>
          <w:lang w:val="hr-HR"/>
        </w:rPr>
        <w:t>.</w:t>
      </w:r>
      <w:r w:rsidR="006F7702">
        <w:rPr>
          <w:lang w:val="sr-Cyrl-RS"/>
        </w:rPr>
        <w:t xml:space="preserve"> </w:t>
      </w:r>
      <w:r w:rsidRPr="005F23A3">
        <w:t>Уколико</w:t>
      </w:r>
      <w:r w:rsidRPr="005F23A3">
        <w:rPr>
          <w:lang w:val="hr-HR"/>
        </w:rPr>
        <w:t xml:space="preserve"> </w:t>
      </w:r>
      <w:r w:rsidRPr="005F23A3">
        <w:t>спорови</w:t>
      </w:r>
      <w:r w:rsidRPr="005F23A3">
        <w:rPr>
          <w:lang w:val="hr-HR"/>
        </w:rPr>
        <w:t xml:space="preserve"> </w:t>
      </w:r>
      <w:r w:rsidRPr="005F23A3">
        <w:t>изме</w:t>
      </w:r>
      <w:r w:rsidRPr="005F23A3">
        <w:rPr>
          <w:lang w:val="hr-HR"/>
        </w:rPr>
        <w:t>ђ</w:t>
      </w:r>
      <w:r w:rsidRPr="005F23A3">
        <w:t>у</w:t>
      </w:r>
      <w:r w:rsidRPr="005F23A3">
        <w:rPr>
          <w:lang w:val="hr-HR"/>
        </w:rPr>
        <w:t xml:space="preserve"> </w:t>
      </w:r>
      <w:r w:rsidRPr="005F23A3">
        <w:t>купца</w:t>
      </w:r>
      <w:r w:rsidRPr="005F23A3">
        <w:rPr>
          <w:lang w:val="hr-HR"/>
        </w:rPr>
        <w:t xml:space="preserve"> </w:t>
      </w:r>
      <w:r w:rsidRPr="005F23A3">
        <w:t>и</w:t>
      </w:r>
      <w:r w:rsidRPr="005F23A3">
        <w:rPr>
          <w:lang w:val="hr-HR"/>
        </w:rPr>
        <w:t xml:space="preserve"> </w:t>
      </w:r>
      <w:r w:rsidRPr="005F23A3">
        <w:t>продавца</w:t>
      </w:r>
      <w:r w:rsidRPr="005F23A3">
        <w:rPr>
          <w:lang w:val="hr-HR"/>
        </w:rPr>
        <w:t xml:space="preserve"> </w:t>
      </w:r>
      <w:r w:rsidRPr="005F23A3">
        <w:t>не</w:t>
      </w:r>
      <w:r w:rsidRPr="005F23A3">
        <w:rPr>
          <w:lang w:val="hr-HR"/>
        </w:rPr>
        <w:t xml:space="preserve"> </w:t>
      </w:r>
      <w:r w:rsidRPr="005F23A3">
        <w:t>буду</w:t>
      </w:r>
      <w:r w:rsidRPr="005F23A3">
        <w:rPr>
          <w:lang w:val="hr-HR"/>
        </w:rPr>
        <w:t xml:space="preserve"> </w:t>
      </w:r>
      <w:r w:rsidRPr="005F23A3">
        <w:t>ре</w:t>
      </w:r>
      <w:r w:rsidRPr="005F23A3">
        <w:rPr>
          <w:lang w:val="hr-HR"/>
        </w:rPr>
        <w:t>ш</w:t>
      </w:r>
      <w:r w:rsidRPr="005F23A3">
        <w:t>ени</w:t>
      </w:r>
      <w:r w:rsidRPr="005F23A3">
        <w:rPr>
          <w:lang w:val="hr-HR"/>
        </w:rPr>
        <w:t xml:space="preserve"> </w:t>
      </w:r>
      <w:r w:rsidRPr="005F23A3">
        <w:t>споразумно</w:t>
      </w:r>
      <w:r w:rsidRPr="005F23A3">
        <w:rPr>
          <w:lang w:val="hr-HR"/>
        </w:rPr>
        <w:t xml:space="preserve">, </w:t>
      </w:r>
      <w:r w:rsidRPr="005F23A3">
        <w:t>уговара</w:t>
      </w:r>
      <w:r w:rsidRPr="005F23A3">
        <w:rPr>
          <w:lang w:val="hr-HR"/>
        </w:rPr>
        <w:t xml:space="preserve"> </w:t>
      </w:r>
      <w:r w:rsidRPr="005F23A3">
        <w:t>се</w:t>
      </w:r>
      <w:r w:rsidRPr="005F23A3">
        <w:rPr>
          <w:lang w:val="hr-HR"/>
        </w:rPr>
        <w:t xml:space="preserve"> </w:t>
      </w:r>
      <w:r w:rsidRPr="005F23A3">
        <w:t>надле</w:t>
      </w:r>
      <w:r w:rsidRPr="005F23A3">
        <w:rPr>
          <w:lang w:val="hr-HR"/>
        </w:rPr>
        <w:t>ж</w:t>
      </w:r>
      <w:r w:rsidRPr="005F23A3">
        <w:t>ност</w:t>
      </w:r>
      <w:r w:rsidRPr="005F23A3">
        <w:rPr>
          <w:lang w:val="hr-HR"/>
        </w:rPr>
        <w:t xml:space="preserve"> </w:t>
      </w:r>
      <w:r w:rsidRPr="005F23A3">
        <w:t>Привредног</w:t>
      </w:r>
      <w:r w:rsidRPr="005F23A3">
        <w:rPr>
          <w:lang w:val="hr-HR"/>
        </w:rPr>
        <w:t xml:space="preserve"> </w:t>
      </w:r>
      <w:r w:rsidRPr="005F23A3">
        <w:t>суда</w:t>
      </w:r>
      <w:r w:rsidRPr="005F23A3">
        <w:rPr>
          <w:lang w:val="hr-HR"/>
        </w:rPr>
        <w:t xml:space="preserve"> </w:t>
      </w:r>
      <w:r w:rsidRPr="005F23A3">
        <w:t>у</w:t>
      </w:r>
      <w:r w:rsidRPr="005F23A3">
        <w:rPr>
          <w:lang w:val="hr-HR"/>
        </w:rPr>
        <w:t xml:space="preserve"> </w:t>
      </w:r>
      <w:r w:rsidRPr="005F23A3">
        <w:t>Заје</w:t>
      </w:r>
      <w:r w:rsidRPr="005F23A3">
        <w:rPr>
          <w:lang w:val="hr-HR"/>
        </w:rPr>
        <w:t>ч</w:t>
      </w:r>
      <w:r w:rsidRPr="005F23A3">
        <w:t>ару</w:t>
      </w:r>
      <w:r w:rsidRPr="005F23A3">
        <w:rPr>
          <w:lang w:val="sr-Cyrl-CS"/>
        </w:rPr>
        <w:t>.</w:t>
      </w:r>
    </w:p>
    <w:p w:rsidR="00C2114F" w:rsidRPr="005F23A3" w:rsidRDefault="00C2114F" w:rsidP="00C2114F">
      <w:pPr>
        <w:ind w:left="284"/>
        <w:jc w:val="center"/>
        <w:rPr>
          <w:b/>
          <w:bCs/>
        </w:rPr>
      </w:pPr>
      <w:r w:rsidRPr="005F23A3">
        <w:rPr>
          <w:b/>
          <w:bCs/>
        </w:rPr>
        <w:t xml:space="preserve">Члан </w:t>
      </w:r>
      <w:r>
        <w:rPr>
          <w:b/>
          <w:bCs/>
          <w:lang w:val="sr-Cyrl-CS"/>
        </w:rPr>
        <w:t>7</w:t>
      </w:r>
      <w:r w:rsidRPr="005F23A3">
        <w:rPr>
          <w:b/>
          <w:bCs/>
        </w:rPr>
        <w:t>.</w:t>
      </w:r>
    </w:p>
    <w:p w:rsidR="00C2114F" w:rsidRPr="005F23A3" w:rsidRDefault="00C2114F" w:rsidP="00C2114F">
      <w:pPr>
        <w:pStyle w:val="BodyTextIndent31"/>
        <w:ind w:left="0"/>
        <w:rPr>
          <w:sz w:val="24"/>
          <w:szCs w:val="24"/>
        </w:rPr>
      </w:pPr>
      <w:r w:rsidRPr="005F23A3">
        <w:rPr>
          <w:sz w:val="24"/>
          <w:szCs w:val="24"/>
        </w:rPr>
        <w:t>На све што није регулисано клаузулама овог уговора, примениће се одредбе Закона о облигационим односима.</w:t>
      </w:r>
    </w:p>
    <w:p w:rsidR="00C2114F" w:rsidRPr="005F23A3" w:rsidRDefault="00C2114F" w:rsidP="00C2114F">
      <w:pPr>
        <w:pStyle w:val="BodyTextIndent31"/>
        <w:ind w:left="0"/>
        <w:rPr>
          <w:sz w:val="24"/>
          <w:szCs w:val="24"/>
        </w:rPr>
      </w:pPr>
      <w:r w:rsidRPr="005F23A3">
        <w:rPr>
          <w:sz w:val="24"/>
          <w:szCs w:val="24"/>
        </w:rPr>
        <w:t>Овај уговор је сачињен у 6 (шест) истоветних примерака, по 3 (три) примерка за обе  уговорне стране.</w:t>
      </w:r>
    </w:p>
    <w:p w:rsidR="00C2114F" w:rsidRPr="00CB3C54" w:rsidRDefault="00C2114F" w:rsidP="00C2114F">
      <w:pPr>
        <w:pStyle w:val="BodyTextIndent31"/>
        <w:ind w:left="0"/>
        <w:rPr>
          <w:bCs/>
          <w:sz w:val="24"/>
          <w:szCs w:val="24"/>
          <w:lang w:val="sr-Cyrl-CS"/>
        </w:rPr>
      </w:pPr>
      <w:r w:rsidRPr="005F23A3">
        <w:rPr>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2114F" w:rsidRPr="005F23A3" w:rsidRDefault="00C2114F" w:rsidP="00C2114F">
      <w:pPr>
        <w:pStyle w:val="Heading6"/>
        <w:numPr>
          <w:ilvl w:val="5"/>
          <w:numId w:val="7"/>
        </w:numPr>
        <w:rPr>
          <w:sz w:val="24"/>
          <w:szCs w:val="24"/>
        </w:rPr>
      </w:pPr>
      <w:r w:rsidRPr="005F23A3">
        <w:rPr>
          <w:sz w:val="24"/>
          <w:szCs w:val="24"/>
        </w:rPr>
        <w:t xml:space="preserve">         ЗА ПРОДАВЦА                                                                     ЗА КУПЦА</w:t>
      </w:r>
    </w:p>
    <w:p w:rsidR="00C2114F" w:rsidRPr="005F23A3" w:rsidRDefault="00C2114F" w:rsidP="00C2114F">
      <w:pPr>
        <w:ind w:left="2160" w:firstLine="720"/>
        <w:rPr>
          <w:b/>
        </w:rPr>
      </w:pPr>
      <w:r w:rsidRPr="005F23A3">
        <w:rPr>
          <w:b/>
          <w:lang w:val="sr-Latn-CS"/>
        </w:rPr>
        <w:t xml:space="preserve">                                         </w:t>
      </w:r>
      <w:r w:rsidRPr="005F23A3">
        <w:rPr>
          <w:b/>
        </w:rPr>
        <w:t xml:space="preserve">                </w:t>
      </w:r>
    </w:p>
    <w:p w:rsidR="00C2114F" w:rsidRPr="007452C4" w:rsidRDefault="00C2114F" w:rsidP="006F7702">
      <w:pPr>
        <w:ind w:left="708" w:hanging="708"/>
        <w:rPr>
          <w:b/>
          <w:lang w:val="sr-Cyrl-RS"/>
        </w:rPr>
      </w:pPr>
      <w:r w:rsidRPr="005F23A3">
        <w:rPr>
          <w:b/>
        </w:rPr>
        <w:t xml:space="preserve">      ...........................................</w:t>
      </w:r>
      <w:r w:rsidRPr="005F23A3">
        <w:rPr>
          <w:b/>
        </w:rPr>
        <w:tab/>
      </w:r>
      <w:r w:rsidRPr="005F23A3">
        <w:rPr>
          <w:b/>
        </w:rPr>
        <w:tab/>
      </w:r>
      <w:r w:rsidRPr="005F23A3">
        <w:rPr>
          <w:b/>
        </w:rPr>
        <w:tab/>
      </w:r>
      <w:r w:rsidRPr="005F23A3">
        <w:rPr>
          <w:b/>
        </w:rPr>
        <w:tab/>
        <w:t>............................................</w:t>
      </w:r>
      <w:r w:rsidRPr="005F23A3">
        <w:rPr>
          <w:b/>
          <w:lang w:val="sr-Latn-CS"/>
        </w:rPr>
        <w:t xml:space="preserve">        </w:t>
      </w:r>
      <w:r w:rsidR="006F7702">
        <w:rPr>
          <w:b/>
          <w:lang w:val="sr-Cyrl-RS"/>
        </w:rPr>
        <w:t xml:space="preserve">     </w:t>
      </w:r>
      <w:r w:rsidRPr="005F23A3">
        <w:rPr>
          <w:b/>
          <w:lang w:val="sr-Latn-CS"/>
        </w:rPr>
        <w:t xml:space="preserve">Директор                                                          </w:t>
      </w:r>
      <w:r>
        <w:rPr>
          <w:b/>
          <w:lang w:val="sr-Latn-CS"/>
        </w:rPr>
        <w:t xml:space="preserve">            </w:t>
      </w:r>
      <w:r w:rsidRPr="005F23A3">
        <w:rPr>
          <w:b/>
          <w:lang w:val="sr-Latn-CS"/>
        </w:rPr>
        <w:t xml:space="preserve"> </w:t>
      </w:r>
      <w:r>
        <w:rPr>
          <w:b/>
          <w:lang w:val="sr-Cyrl-RS"/>
        </w:rPr>
        <w:t xml:space="preserve">В.Д. </w:t>
      </w:r>
      <w:r w:rsidRPr="005F23A3">
        <w:rPr>
          <w:b/>
          <w:lang w:val="sr-Latn-CS"/>
        </w:rPr>
        <w:t>Директор</w:t>
      </w:r>
      <w:r>
        <w:rPr>
          <w:b/>
          <w:lang w:val="sr-Cyrl-RS"/>
        </w:rPr>
        <w:t>а</w:t>
      </w:r>
    </w:p>
    <w:p w:rsidR="00C2114F" w:rsidRPr="005F23A3" w:rsidRDefault="00C2114F" w:rsidP="00C2114F">
      <w:pPr>
        <w:jc w:val="center"/>
        <w:rPr>
          <w:b/>
          <w:lang w:val="sr-Latn-CS"/>
        </w:rPr>
      </w:pPr>
      <w:r w:rsidRPr="005F23A3">
        <w:rPr>
          <w:b/>
          <w:lang w:val="sr-Latn-CS"/>
        </w:rPr>
        <w:t xml:space="preserve">  </w:t>
      </w:r>
    </w:p>
    <w:p w:rsidR="00C2114F" w:rsidRPr="00CB3C54" w:rsidRDefault="00C2114F" w:rsidP="00C2114F">
      <w:pPr>
        <w:rPr>
          <w:b/>
          <w:lang w:val="sr-Cyrl-CS"/>
        </w:rPr>
      </w:pPr>
    </w:p>
    <w:p w:rsidR="00C2114F" w:rsidRPr="006F7702" w:rsidRDefault="00C2114F" w:rsidP="00C2114F">
      <w:pPr>
        <w:rPr>
          <w:bCs/>
        </w:rPr>
      </w:pPr>
      <w:r w:rsidRPr="005F23A3">
        <w:rPr>
          <w:b/>
          <w:bCs/>
        </w:rPr>
        <w:t xml:space="preserve">НАПОМЕНА: </w:t>
      </w:r>
      <w:r w:rsidRPr="006F7702">
        <w:rPr>
          <w:bCs/>
        </w:rPr>
        <w:t xml:space="preserve">Понуђач попуњава модел </w:t>
      </w:r>
      <w:r w:rsidRPr="006F7702">
        <w:rPr>
          <w:bCs/>
          <w:shd w:val="clear" w:color="auto" w:fill="FFFFFF"/>
        </w:rPr>
        <w:t>уг</w:t>
      </w:r>
      <w:r w:rsidRPr="006F7702">
        <w:rPr>
          <w:bCs/>
        </w:rPr>
        <w:t>овора, п</w:t>
      </w:r>
      <w:r w:rsidRPr="006F7702">
        <w:rPr>
          <w:bCs/>
          <w:lang w:val="sr-Cyrl-CS"/>
        </w:rPr>
        <w:t>отписује</w:t>
      </w:r>
      <w:r w:rsidRPr="006F7702">
        <w:rPr>
          <w:bCs/>
        </w:rPr>
        <w:t xml:space="preserve"> и оверава печатом, што значи да је сагласан са  моделом уговора.</w:t>
      </w:r>
    </w:p>
    <w:p w:rsidR="00C2114F" w:rsidRDefault="00C2114F"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Default="006F7702" w:rsidP="00B90405">
      <w:pPr>
        <w:widowControl/>
        <w:suppressAutoHyphens w:val="0"/>
        <w:spacing w:before="100" w:beforeAutospacing="1" w:after="100" w:afterAutospacing="1"/>
        <w:rPr>
          <w:rFonts w:eastAsia="Times New Roman"/>
          <w:kern w:val="0"/>
          <w:lang w:val="sr-Cyrl-RS"/>
        </w:rPr>
      </w:pPr>
    </w:p>
    <w:p w:rsidR="006F7702" w:rsidRPr="00D95252" w:rsidRDefault="006F7702" w:rsidP="00B90405">
      <w:pPr>
        <w:widowControl/>
        <w:suppressAutoHyphens w:val="0"/>
        <w:spacing w:before="100" w:beforeAutospacing="1" w:after="100" w:afterAutospacing="1"/>
        <w:rPr>
          <w:rFonts w:eastAsia="Times New Roman"/>
          <w:kern w:val="0"/>
          <w:lang w:val="sr-Cyrl-RS"/>
        </w:rPr>
      </w:pPr>
    </w:p>
    <w:p w:rsidR="00B90405" w:rsidRDefault="00AC1840" w:rsidP="00263FC9">
      <w:pPr>
        <w:widowControl/>
        <w:suppressAutoHyphens w:val="0"/>
        <w:spacing w:before="100" w:beforeAutospacing="1" w:after="100" w:afterAutospacing="1"/>
        <w:jc w:val="center"/>
        <w:rPr>
          <w:rFonts w:eastAsia="Times New Roman"/>
          <w:b/>
          <w:bCs/>
          <w:kern w:val="0"/>
        </w:rPr>
      </w:pPr>
      <w:r>
        <w:rPr>
          <w:rFonts w:eastAsia="Times New Roman"/>
          <w:b/>
          <w:bCs/>
          <w:kern w:val="0"/>
        </w:rPr>
        <w:t>VIII</w:t>
      </w:r>
      <w:r w:rsidR="00B90405" w:rsidRPr="00B90405">
        <w:rPr>
          <w:rFonts w:eastAsia="Times New Roman"/>
          <w:b/>
          <w:bCs/>
          <w:kern w:val="0"/>
        </w:rPr>
        <w:t xml:space="preserve"> ОБРАЗАЦ ТРОШКОВА ПРИПРЕМЕ ПОНУДЕ</w:t>
      </w:r>
    </w:p>
    <w:p w:rsidR="00AC1840" w:rsidRPr="00B90405" w:rsidRDefault="00AC1840" w:rsidP="00263FC9">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 складу са чланом 88. став 1. Закона, понуђач (навести назив понуђача),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140"/>
      </w:tblGrid>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ВРСТА ТРОШКА</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kern w:val="0"/>
              </w:rPr>
            </w:pPr>
            <w:r w:rsidRPr="00B90405">
              <w:rPr>
                <w:rFonts w:eastAsia="Times New Roman"/>
                <w:kern w:val="0"/>
              </w:rPr>
              <w:t>ИЗНОС ТРОШКА У РСД</w:t>
            </w: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sz w:val="20"/>
                <w:szCs w:val="20"/>
              </w:rPr>
            </w:pPr>
          </w:p>
        </w:tc>
      </w:tr>
      <w:tr w:rsidR="00B90405" w:rsidRPr="00B90405" w:rsidTr="00AC1840">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УКУПАН ИЗНОС ТРОШКОВА ПРИПРЕМАЊА ПОНУДЕ</w:t>
            </w:r>
          </w:p>
        </w:tc>
        <w:tc>
          <w:tcPr>
            <w:tcW w:w="4140" w:type="dxa"/>
            <w:tcBorders>
              <w:top w:val="single" w:sz="2" w:space="0" w:color="000000"/>
              <w:left w:val="single" w:sz="2" w:space="0" w:color="000000"/>
              <w:bottom w:val="single" w:sz="2" w:space="0" w:color="000000"/>
              <w:right w:val="single" w:sz="2" w:space="0" w:color="000000"/>
            </w:tcBorders>
            <w:vAlign w:val="center"/>
            <w:hideMark/>
          </w:tcPr>
          <w:p w:rsidR="00B90405" w:rsidRPr="00B90405" w:rsidRDefault="00B90405" w:rsidP="00B90405">
            <w:pPr>
              <w:widowControl/>
              <w:suppressAutoHyphens w:val="0"/>
              <w:rPr>
                <w:rFonts w:eastAsia="Times New Roman"/>
                <w:kern w:val="0"/>
              </w:rPr>
            </w:pPr>
          </w:p>
        </w:tc>
      </w:tr>
    </w:tbl>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Трошкове припреме и подношења понуде сноси искључиво понуђач и не може тражити од наручиоца накнаду трошкова.</w:t>
      </w:r>
    </w:p>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достављање овог обрасца није обавезно.</w:t>
      </w:r>
    </w:p>
    <w:p w:rsidR="006A2E6A" w:rsidRDefault="006A2E6A" w:rsidP="00B90405">
      <w:pPr>
        <w:widowControl/>
        <w:suppressAutoHyphens w:val="0"/>
        <w:spacing w:before="100" w:beforeAutospacing="1" w:after="100" w:afterAutospacing="1"/>
        <w:rPr>
          <w:rFonts w:eastAsia="Times New Roman"/>
          <w:kern w:val="0"/>
        </w:rPr>
      </w:pPr>
    </w:p>
    <w:p w:rsidR="006A2E6A" w:rsidRPr="00B90405" w:rsidRDefault="006A2E6A"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790"/>
        <w:gridCol w:w="3060"/>
      </w:tblGrid>
      <w:tr w:rsidR="00B90405" w:rsidRPr="00B90405" w:rsidTr="00AC1840">
        <w:trPr>
          <w:tblCellSpacing w:w="0" w:type="dxa"/>
        </w:trPr>
        <w:tc>
          <w:tcPr>
            <w:tcW w:w="314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306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14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306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Default="00AC1840" w:rsidP="00B90405">
      <w:pPr>
        <w:widowControl/>
        <w:suppressAutoHyphens w:val="0"/>
        <w:spacing w:before="100" w:beforeAutospacing="1" w:after="100" w:afterAutospacing="1"/>
        <w:jc w:val="center"/>
        <w:rPr>
          <w:rFonts w:eastAsia="Times New Roman"/>
          <w:b/>
          <w:bCs/>
          <w:kern w:val="0"/>
        </w:rPr>
      </w:pPr>
      <w:r>
        <w:rPr>
          <w:rFonts w:eastAsia="Times New Roman"/>
          <w:b/>
          <w:bCs/>
          <w:kern w:val="0"/>
        </w:rPr>
        <w:t>I</w:t>
      </w:r>
      <w:r w:rsidR="00B90405" w:rsidRPr="00B90405">
        <w:rPr>
          <w:rFonts w:eastAsia="Times New Roman"/>
          <w:b/>
          <w:bCs/>
          <w:kern w:val="0"/>
        </w:rPr>
        <w:t>X ОБРАЗАЦ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lang w:val="sr-Cyrl-RS"/>
        </w:rPr>
      </w:pPr>
      <w:r w:rsidRPr="00B90405">
        <w:rPr>
          <w:rFonts w:eastAsia="Times New Roman"/>
          <w:kern w:val="0"/>
        </w:rPr>
        <w:t xml:space="preserve">У складу са чланом 26. Закона, </w:t>
      </w:r>
      <w:r w:rsidR="00AC1840">
        <w:rPr>
          <w:rFonts w:eastAsia="Times New Roman"/>
          <w:kern w:val="0"/>
          <w:lang w:val="sr-Cyrl-RS"/>
        </w:rPr>
        <w:t>_________________________________________</w:t>
      </w:r>
    </w:p>
    <w:p w:rsidR="00B90405" w:rsidRPr="00AC1840" w:rsidRDefault="00AC1840" w:rsidP="00AC1840">
      <w:pPr>
        <w:widowControl/>
        <w:suppressAutoHyphens w:val="0"/>
        <w:rPr>
          <w:rFonts w:eastAsia="Times New Roman"/>
          <w:i/>
          <w:kern w:val="0"/>
        </w:rPr>
      </w:pPr>
      <w:r w:rsidRPr="00AC1840">
        <w:rPr>
          <w:rFonts w:eastAsia="Times New Roman"/>
          <w:i/>
          <w:kern w:val="0"/>
          <w:lang w:val="sr-Cyrl-RS"/>
        </w:rPr>
        <w:t xml:space="preserve">                                                                           </w:t>
      </w:r>
      <w:r w:rsidR="00B90405" w:rsidRPr="00AC1840">
        <w:rPr>
          <w:rFonts w:eastAsia="Times New Roman"/>
          <w:i/>
          <w:kern w:val="0"/>
        </w:rPr>
        <w:t>(назив понуђача)</w:t>
      </w:r>
    </w:p>
    <w:p w:rsidR="00B90405" w:rsidRPr="00B90405" w:rsidRDefault="00B90405" w:rsidP="00AC1840">
      <w:pPr>
        <w:widowControl/>
        <w:suppressAutoHyphens w:val="0"/>
        <w:rPr>
          <w:rFonts w:eastAsia="Times New Roman"/>
          <w:kern w:val="0"/>
        </w:rPr>
      </w:pPr>
      <w:r w:rsidRPr="00B90405">
        <w:rPr>
          <w:rFonts w:eastAsia="Times New Roman"/>
          <w:kern w:val="0"/>
        </w:rPr>
        <w:t xml:space="preserve">даје: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 xml:space="preserve">Под пуном материјалном и кривичном одговорношћу потврђујем да сам понуду у поступку јавне </w:t>
      </w:r>
      <w:r w:rsidR="00AC1840" w:rsidRPr="00AC1840">
        <w:rPr>
          <w:rFonts w:eastAsia="Times New Roman"/>
          <w:kern w:val="0"/>
        </w:rPr>
        <w:t xml:space="preserve">таблетиране соли </w:t>
      </w:r>
      <w:r w:rsidR="00AC1840">
        <w:rPr>
          <w:rFonts w:eastAsia="Times New Roman"/>
          <w:kern w:val="0"/>
          <w:lang w:val="sr-Cyrl-RS"/>
        </w:rPr>
        <w:t xml:space="preserve">и </w:t>
      </w:r>
      <w:r w:rsidR="00AC1840" w:rsidRPr="00AC1840">
        <w:rPr>
          <w:rFonts w:eastAsia="Times New Roman"/>
          <w:kern w:val="0"/>
        </w:rPr>
        <w:t xml:space="preserve">хидро „Х“ ВС </w:t>
      </w:r>
      <w:r w:rsidR="00AC1840">
        <w:rPr>
          <w:rFonts w:eastAsia="Times New Roman"/>
          <w:kern w:val="0"/>
          <w:lang w:val="sr-Cyrl-RS"/>
        </w:rPr>
        <w:t>(</w:t>
      </w:r>
      <w:r w:rsidR="00AC1840" w:rsidRPr="00AC1840">
        <w:rPr>
          <w:rFonts w:eastAsia="Times New Roman"/>
          <w:kern w:val="0"/>
        </w:rPr>
        <w:t>boiler compound)</w:t>
      </w:r>
      <w:r w:rsidRPr="00B90405">
        <w:rPr>
          <w:rFonts w:eastAsia="Times New Roman"/>
          <w:kern w:val="0"/>
        </w:rPr>
        <w:t xml:space="preserve">, бр. </w:t>
      </w:r>
      <w:r w:rsidR="00AC1840">
        <w:rPr>
          <w:rFonts w:eastAsia="Times New Roman"/>
          <w:kern w:val="0"/>
          <w:lang w:val="sr-Cyrl-RS"/>
        </w:rPr>
        <w:t>ЈНВВ 25/2015</w:t>
      </w:r>
      <w:r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05664C" w:rsidRPr="00B90405" w:rsidRDefault="0005664C" w:rsidP="00B90405">
      <w:pPr>
        <w:widowControl/>
        <w:suppressAutoHyphens w:val="0"/>
        <w:spacing w:before="100" w:beforeAutospacing="1" w:after="100" w:afterAutospacing="1"/>
        <w:rPr>
          <w:rFonts w:eastAsia="Times New Roman"/>
          <w:kern w:val="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2520"/>
        <w:gridCol w:w="2700"/>
      </w:tblGrid>
      <w:tr w:rsidR="00B90405" w:rsidRPr="00B90405" w:rsidTr="00AC1840">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Датум: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М.П.</w:t>
            </w:r>
          </w:p>
        </w:tc>
        <w:tc>
          <w:tcPr>
            <w:tcW w:w="270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rPr>
                <w:rFonts w:eastAsia="Times New Roman"/>
                <w:kern w:val="0"/>
              </w:rPr>
            </w:pPr>
            <w:r w:rsidRPr="00B90405">
              <w:rPr>
                <w:rFonts w:eastAsia="Times New Roman"/>
                <w:kern w:val="0"/>
              </w:rPr>
              <w:t>Потпис понуђача</w:t>
            </w:r>
          </w:p>
        </w:tc>
      </w:tr>
      <w:tr w:rsidR="00B90405" w:rsidRPr="00B90405" w:rsidTr="00AC1840">
        <w:trPr>
          <w:tblCellSpacing w:w="0" w:type="dxa"/>
        </w:trPr>
        <w:tc>
          <w:tcPr>
            <w:tcW w:w="3682"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rPr>
            </w:pPr>
          </w:p>
        </w:tc>
        <w:tc>
          <w:tcPr>
            <w:tcW w:w="252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c>
          <w:tcPr>
            <w:tcW w:w="2700" w:type="dxa"/>
            <w:tcBorders>
              <w:top w:val="outset" w:sz="6" w:space="0" w:color="auto"/>
              <w:left w:val="outset" w:sz="6" w:space="0" w:color="auto"/>
              <w:bottom w:val="single" w:sz="2" w:space="0" w:color="000000"/>
              <w:right w:val="outset" w:sz="6" w:space="0" w:color="auto"/>
            </w:tcBorders>
            <w:vAlign w:val="center"/>
            <w:hideMark/>
          </w:tcPr>
          <w:p w:rsidR="00B90405" w:rsidRPr="00B90405" w:rsidRDefault="00B90405" w:rsidP="00B90405">
            <w:pPr>
              <w:widowControl/>
              <w:suppressAutoHyphens w:val="0"/>
              <w:rPr>
                <w:rFonts w:eastAsia="Times New Roman"/>
                <w:kern w:val="0"/>
                <w:sz w:val="20"/>
                <w:szCs w:val="20"/>
              </w:rPr>
            </w:pPr>
          </w:p>
        </w:tc>
      </w:tr>
    </w:tbl>
    <w:p w:rsidR="0005664C"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C1840" w:rsidRDefault="00B90405" w:rsidP="0005664C">
      <w:pPr>
        <w:widowControl/>
        <w:suppressAutoHyphens w:val="0"/>
        <w:spacing w:before="100" w:beforeAutospacing="1" w:after="100" w:afterAutospacing="1"/>
        <w:rPr>
          <w:rFonts w:eastAsia="Times New Roman"/>
          <w:b/>
          <w:bCs/>
          <w:kern w:val="0"/>
        </w:rPr>
      </w:pPr>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AC18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6F1" w:rsidRDefault="00C536F1" w:rsidP="00EE1657">
      <w:r>
        <w:separator/>
      </w:r>
    </w:p>
  </w:endnote>
  <w:endnote w:type="continuationSeparator" w:id="0">
    <w:p w:rsidR="00C536F1" w:rsidRDefault="00C536F1" w:rsidP="00EE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4D46BE" w:rsidRDefault="004D46BE">
            <w:pPr>
              <w:pStyle w:val="Footer"/>
              <w:jc w:val="right"/>
            </w:pPr>
            <w:r>
              <w:t xml:space="preserve">Page </w:t>
            </w:r>
            <w:r>
              <w:rPr>
                <w:b/>
                <w:bCs/>
              </w:rPr>
              <w:fldChar w:fldCharType="begin"/>
            </w:r>
            <w:r>
              <w:rPr>
                <w:b/>
                <w:bCs/>
              </w:rPr>
              <w:instrText xml:space="preserve"> PAGE </w:instrText>
            </w:r>
            <w:r>
              <w:rPr>
                <w:b/>
                <w:bCs/>
              </w:rPr>
              <w:fldChar w:fldCharType="separate"/>
            </w:r>
            <w:r w:rsidR="006A2E6A">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A2E6A">
              <w:rPr>
                <w:b/>
                <w:bCs/>
                <w:noProof/>
              </w:rPr>
              <w:t>26</w:t>
            </w:r>
            <w:r>
              <w:rPr>
                <w:b/>
                <w:bCs/>
              </w:rPr>
              <w:fldChar w:fldCharType="end"/>
            </w:r>
          </w:p>
        </w:sdtContent>
      </w:sdt>
    </w:sdtContent>
  </w:sdt>
  <w:p w:rsidR="004D46BE" w:rsidRDefault="004D4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6F1" w:rsidRDefault="00C536F1" w:rsidP="00EE1657">
      <w:r>
        <w:separator/>
      </w:r>
    </w:p>
  </w:footnote>
  <w:footnote w:type="continuationSeparator" w:id="0">
    <w:p w:rsidR="00C536F1" w:rsidRDefault="00C536F1" w:rsidP="00EE1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3"/>
    <w:rsid w:val="0005664C"/>
    <w:rsid w:val="00071203"/>
    <w:rsid w:val="00102E14"/>
    <w:rsid w:val="00263FC9"/>
    <w:rsid w:val="00343D5A"/>
    <w:rsid w:val="00360878"/>
    <w:rsid w:val="003F1F25"/>
    <w:rsid w:val="004263E8"/>
    <w:rsid w:val="00457DA0"/>
    <w:rsid w:val="00472EF9"/>
    <w:rsid w:val="004D46BE"/>
    <w:rsid w:val="0069773E"/>
    <w:rsid w:val="006A2E6A"/>
    <w:rsid w:val="006F6A03"/>
    <w:rsid w:val="006F7702"/>
    <w:rsid w:val="007263DB"/>
    <w:rsid w:val="007A1A7C"/>
    <w:rsid w:val="008F5677"/>
    <w:rsid w:val="00904224"/>
    <w:rsid w:val="00921FAC"/>
    <w:rsid w:val="00A272D1"/>
    <w:rsid w:val="00A46B0A"/>
    <w:rsid w:val="00AC1840"/>
    <w:rsid w:val="00B0151A"/>
    <w:rsid w:val="00B27069"/>
    <w:rsid w:val="00B90405"/>
    <w:rsid w:val="00BF4DAE"/>
    <w:rsid w:val="00C2114F"/>
    <w:rsid w:val="00C536F1"/>
    <w:rsid w:val="00CD4AB3"/>
    <w:rsid w:val="00D61EA0"/>
    <w:rsid w:val="00D95252"/>
    <w:rsid w:val="00E15730"/>
    <w:rsid w:val="00E47F2D"/>
    <w:rsid w:val="00EE1657"/>
    <w:rsid w:val="00F06AE1"/>
    <w:rsid w:val="00F95EC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032E7-0E71-451A-9C8F-659BEE3D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lang w:eastAsia="sr-Latn-RS"/>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lang w:eastAsia="sr-Latn-RS"/>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lang w:eastAsia="sr-Latn-RS"/>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val="en-US"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lang/>
    </w:rPr>
  </w:style>
  <w:style w:type="paragraph" w:styleId="BodyText">
    <w:name w:val="Body Text"/>
    <w:basedOn w:val="Normal"/>
    <w:link w:val="BodyTextChar"/>
    <w:rsid w:val="00C2114F"/>
    <w:pPr>
      <w:spacing w:after="120"/>
    </w:pPr>
    <w:rPr>
      <w:kern w:val="1"/>
      <w:lang/>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lang/>
    </w:rPr>
  </w:style>
  <w:style w:type="paragraph" w:customStyle="1" w:styleId="BodyTextIndent31">
    <w:name w:val="Body Text Indent 31"/>
    <w:basedOn w:val="Normal"/>
    <w:rsid w:val="00C2114F"/>
    <w:pPr>
      <w:spacing w:after="120"/>
      <w:ind w:left="283"/>
    </w:pPr>
    <w:rPr>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mts.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26</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5</cp:revision>
  <dcterms:created xsi:type="dcterms:W3CDTF">2015-12-09T11:58:00Z</dcterms:created>
  <dcterms:modified xsi:type="dcterms:W3CDTF">2015-12-14T10:27:00Z</dcterms:modified>
</cp:coreProperties>
</file>