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B9" w:rsidRDefault="00BC72B9" w:rsidP="00BC72B9">
      <w:pPr>
        <w:rPr>
          <w:rFonts w:cs="Arial"/>
          <w:b/>
          <w:bCs/>
          <w:i/>
          <w:iCs/>
          <w:spacing w:val="4"/>
          <w:sz w:val="30"/>
          <w:szCs w:val="30"/>
          <w:lang w:val="sr-Cyrl-CS"/>
        </w:rPr>
      </w:pPr>
      <w:r>
        <w:rPr>
          <w:noProof/>
          <w:lang w:val="sr-Latn-RS" w:eastAsia="sr-Latn-RS"/>
        </w:rPr>
        <w:drawing>
          <wp:inline distT="0" distB="0" distL="0" distR="0">
            <wp:extent cx="1152525" cy="1085850"/>
            <wp:effectExtent l="19050" t="0" r="9525"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2525" cy="1085850"/>
                    </a:xfrm>
                    <a:prstGeom prst="rect">
                      <a:avLst/>
                    </a:prstGeom>
                    <a:solidFill>
                      <a:srgbClr val="FFFFFF"/>
                    </a:solidFill>
                    <a:ln w="9525">
                      <a:noFill/>
                      <a:miter lim="800000"/>
                      <a:headEnd/>
                      <a:tailEnd/>
                    </a:ln>
                  </pic:spPr>
                </pic:pic>
              </a:graphicData>
            </a:graphic>
          </wp:inline>
        </w:drawing>
      </w:r>
      <w:r>
        <w:rPr>
          <w:lang w:val="sr-Cyrl-CS"/>
        </w:rPr>
        <w:t xml:space="preserve">    </w:t>
      </w:r>
      <w:r>
        <w:rPr>
          <w:rFonts w:cs="Arial"/>
          <w:b/>
          <w:bCs/>
          <w:i/>
          <w:iCs/>
          <w:spacing w:val="4"/>
          <w:sz w:val="30"/>
          <w:szCs w:val="30"/>
          <w:lang w:val="sr-Cyrl-CS"/>
        </w:rPr>
        <w:t>Јавно Комунално Предузеће „Топлана“ Бор</w:t>
      </w:r>
    </w:p>
    <w:p w:rsidR="00BC72B9" w:rsidRDefault="00BC72B9" w:rsidP="00BC72B9">
      <w:pPr>
        <w:jc w:val="center"/>
        <w:rPr>
          <w:i/>
          <w:iCs/>
        </w:rPr>
      </w:pPr>
      <w:r>
        <w:rPr>
          <w:i/>
          <w:iCs/>
        </w:rPr>
        <w:t>Ђ. А. Куна бр. 12, Бор</w:t>
      </w:r>
      <w:r>
        <w:rPr>
          <w:rFonts w:cs="Arial"/>
          <w:i/>
          <w:iCs/>
          <w:lang w:val="en-US"/>
        </w:rPr>
        <w:t>;</w:t>
      </w:r>
      <w:r>
        <w:rPr>
          <w:i/>
          <w:iCs/>
        </w:rPr>
        <w:t xml:space="preserve"> АПР – БД. 34029/2005; број рачуна 160-35971-27 Банка Интеса</w:t>
      </w:r>
      <w:r>
        <w:rPr>
          <w:rFonts w:cs="Arial"/>
          <w:i/>
          <w:iCs/>
        </w:rPr>
        <w:t xml:space="preserve">, </w:t>
      </w:r>
      <w:r>
        <w:rPr>
          <w:i/>
          <w:iCs/>
        </w:rPr>
        <w:t xml:space="preserve">експозитура у Бору;  матични бр. 17441531; ПИБ 100500644; факс 030/458-056; </w:t>
      </w:r>
      <w:hyperlink r:id="rId8" w:history="1">
        <w:r>
          <w:rPr>
            <w:rStyle w:val="Hyperlink"/>
          </w:rPr>
          <w:t>www.toplana.rs</w:t>
        </w:r>
      </w:hyperlink>
    </w:p>
    <w:p w:rsidR="00BC72B9" w:rsidRDefault="00BC72B9" w:rsidP="00BC72B9">
      <w:pPr>
        <w:rPr>
          <w:sz w:val="26"/>
          <w:szCs w:val="26"/>
        </w:rPr>
      </w:pPr>
    </w:p>
    <w:p w:rsidR="00BC72B9" w:rsidRPr="00631917" w:rsidRDefault="00BC72B9" w:rsidP="00BC72B9">
      <w:pPr>
        <w:spacing w:after="0"/>
        <w:rPr>
          <w:rFonts w:ascii="Arial" w:hAnsi="Arial" w:cs="Arial"/>
          <w:lang w:val="sr-Cyrl-CS"/>
        </w:rPr>
      </w:pPr>
      <w:r w:rsidRPr="00631917">
        <w:rPr>
          <w:rFonts w:ascii="Arial" w:hAnsi="Arial" w:cs="Arial"/>
          <w:lang w:val="sr-Cyrl-CS"/>
        </w:rPr>
        <w:t>Комисија за јавне набавке</w:t>
      </w:r>
    </w:p>
    <w:p w:rsidR="00BC72B9" w:rsidRPr="00631917" w:rsidRDefault="0069563B" w:rsidP="00BC72B9">
      <w:pPr>
        <w:spacing w:after="0"/>
        <w:rPr>
          <w:rFonts w:ascii="Arial" w:hAnsi="Arial" w:cs="Arial"/>
          <w:lang w:val="en-US"/>
        </w:rPr>
      </w:pPr>
      <w:hyperlink r:id="rId9" w:history="1">
        <w:r w:rsidR="00BC72B9" w:rsidRPr="00631917">
          <w:rPr>
            <w:rStyle w:val="Hyperlink"/>
            <w:rFonts w:ascii="Arial" w:hAnsi="Arial" w:cs="Arial"/>
          </w:rPr>
          <w:t>toplanaborjn</w:t>
        </w:r>
      </w:hyperlink>
      <w:hyperlink r:id="rId10" w:history="1">
        <w:r w:rsidR="00BC72B9" w:rsidRPr="00631917">
          <w:rPr>
            <w:rStyle w:val="Hyperlink"/>
            <w:rFonts w:ascii="Arial" w:hAnsi="Arial" w:cs="Arial"/>
          </w:rPr>
          <w:t>@open.telekom.rs</w:t>
        </w:r>
      </w:hyperlink>
    </w:p>
    <w:p w:rsidR="00BC72B9" w:rsidRPr="00631917" w:rsidRDefault="00BC72B9" w:rsidP="00BC72B9">
      <w:pPr>
        <w:spacing w:after="0"/>
        <w:rPr>
          <w:rFonts w:ascii="Arial" w:hAnsi="Arial" w:cs="Arial"/>
          <w:lang w:val="sr-Cyrl-CS"/>
        </w:rPr>
      </w:pPr>
      <w:r w:rsidRPr="00631917">
        <w:rPr>
          <w:rFonts w:ascii="Arial" w:hAnsi="Arial" w:cs="Arial"/>
          <w:lang w:val="en-US"/>
        </w:rPr>
        <w:t>030/</w:t>
      </w:r>
      <w:r w:rsidRPr="00631917">
        <w:rPr>
          <w:rFonts w:ascii="Arial" w:hAnsi="Arial" w:cs="Arial"/>
          <w:lang w:val="sr-Cyrl-CS"/>
        </w:rPr>
        <w:t>421- 387</w:t>
      </w:r>
    </w:p>
    <w:p w:rsidR="00BC72B9" w:rsidRPr="004801B0" w:rsidRDefault="00BC72B9" w:rsidP="00BC72B9">
      <w:pPr>
        <w:spacing w:after="0"/>
        <w:rPr>
          <w:rFonts w:ascii="Arial" w:hAnsi="Arial" w:cs="Arial"/>
          <w:bCs/>
          <w:lang w:val="sr-Cyrl-CS"/>
        </w:rPr>
      </w:pPr>
      <w:r w:rsidRPr="00631917">
        <w:rPr>
          <w:rFonts w:ascii="Arial" w:hAnsi="Arial" w:cs="Arial"/>
          <w:lang w:val="sr-Cyrl-CS"/>
        </w:rPr>
        <w:t xml:space="preserve">Број: </w:t>
      </w:r>
      <w:r w:rsidR="00E61C8C">
        <w:rPr>
          <w:rFonts w:ascii="Arial" w:hAnsi="Arial" w:cs="Arial"/>
          <w:bCs/>
          <w:lang w:val="sr-Cyrl-CS"/>
        </w:rPr>
        <w:t>2736</w:t>
      </w:r>
    </w:p>
    <w:p w:rsidR="00BC72B9" w:rsidRPr="00631917" w:rsidRDefault="00BC72B9" w:rsidP="00BC72B9">
      <w:pPr>
        <w:spacing w:after="0"/>
        <w:rPr>
          <w:rFonts w:ascii="Arial" w:hAnsi="Arial" w:cs="Arial"/>
          <w:lang w:val="sr-Cyrl-CS"/>
        </w:rPr>
      </w:pPr>
      <w:r w:rsidRPr="004801B0">
        <w:rPr>
          <w:rFonts w:ascii="Arial" w:hAnsi="Arial" w:cs="Arial"/>
          <w:shd w:val="clear" w:color="auto" w:fill="FFFFFF"/>
          <w:lang w:val="sr-Cyrl-CS"/>
        </w:rPr>
        <w:t xml:space="preserve">Бор, </w:t>
      </w:r>
      <w:r w:rsidR="00E61C8C">
        <w:rPr>
          <w:rFonts w:ascii="Arial" w:hAnsi="Arial" w:cs="Arial"/>
          <w:bCs/>
          <w:shd w:val="clear" w:color="auto" w:fill="FFFFFF"/>
          <w:lang w:val="sr-Cyrl-CS"/>
        </w:rPr>
        <w:t>18.</w:t>
      </w:r>
      <w:r w:rsidR="0069563B">
        <w:rPr>
          <w:rFonts w:ascii="Arial" w:hAnsi="Arial" w:cs="Arial"/>
          <w:bCs/>
          <w:shd w:val="clear" w:color="auto" w:fill="FFFFFF"/>
          <w:lang w:val="sr-Cyrl-CS"/>
        </w:rPr>
        <w:t>05</w:t>
      </w:r>
      <w:r w:rsidRPr="004801B0">
        <w:rPr>
          <w:rFonts w:ascii="Arial" w:hAnsi="Arial" w:cs="Arial"/>
          <w:bCs/>
          <w:shd w:val="clear" w:color="auto" w:fill="FFFFFF"/>
          <w:lang w:val="en-US"/>
        </w:rPr>
        <w:t>.</w:t>
      </w:r>
      <w:r w:rsidRPr="004801B0">
        <w:rPr>
          <w:rFonts w:ascii="Arial" w:hAnsi="Arial" w:cs="Arial"/>
          <w:bCs/>
          <w:lang w:val="sr-Cyrl-CS"/>
        </w:rPr>
        <w:t>201</w:t>
      </w:r>
      <w:r w:rsidR="0069563B">
        <w:rPr>
          <w:rFonts w:ascii="Arial" w:hAnsi="Arial" w:cs="Arial"/>
          <w:bCs/>
          <w:lang w:val="sr-Cyrl-CS"/>
        </w:rPr>
        <w:t>5</w:t>
      </w:r>
      <w:r w:rsidRPr="00631917">
        <w:rPr>
          <w:rFonts w:ascii="Arial" w:hAnsi="Arial" w:cs="Arial"/>
          <w:b/>
          <w:bCs/>
          <w:lang w:val="sr-Cyrl-CS"/>
        </w:rPr>
        <w:t>.</w:t>
      </w:r>
      <w:r w:rsidRPr="00631917">
        <w:rPr>
          <w:rFonts w:ascii="Arial" w:hAnsi="Arial" w:cs="Arial"/>
          <w:lang w:val="sr-Cyrl-CS"/>
        </w:rPr>
        <w:t xml:space="preserve"> године</w:t>
      </w:r>
    </w:p>
    <w:p w:rsidR="00BC72B9" w:rsidRPr="00631917" w:rsidRDefault="00BC72B9" w:rsidP="00BC72B9">
      <w:pPr>
        <w:rPr>
          <w:rFonts w:ascii="Arial" w:hAnsi="Arial" w:cs="Arial"/>
          <w:lang w:val="sr-Cyrl-CS"/>
        </w:rPr>
      </w:pPr>
    </w:p>
    <w:p w:rsidR="00BC72B9" w:rsidRPr="00631917" w:rsidRDefault="00BC72B9" w:rsidP="00BC72B9">
      <w:pPr>
        <w:pStyle w:val="BodyText"/>
        <w:spacing w:after="240"/>
        <w:ind w:left="15"/>
        <w:jc w:val="center"/>
        <w:rPr>
          <w:rFonts w:ascii="Arial" w:hAnsi="Arial" w:cs="Arial"/>
          <w:b/>
          <w:bCs/>
          <w:i/>
          <w:iCs/>
          <w:spacing w:val="4"/>
          <w:lang w:val="sr-Cyrl-CS"/>
        </w:rPr>
      </w:pP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rPr>
      </w:pPr>
      <w:r w:rsidRPr="00631917">
        <w:rPr>
          <w:rFonts w:ascii="Arial" w:eastAsia="Times New Roman" w:hAnsi="Arial" w:cs="Arial"/>
          <w:b/>
        </w:rPr>
        <w:t>КОНКУРСНА ДОКУМЕНТАЦИЈА</w:t>
      </w:r>
    </w:p>
    <w:p w:rsidR="00501EC8" w:rsidRPr="00631917" w:rsidRDefault="00501EC8" w:rsidP="00501EC8">
      <w:pPr>
        <w:jc w:val="center"/>
        <w:rPr>
          <w:rFonts w:ascii="Arial" w:eastAsia="Times New Roman" w:hAnsi="Arial" w:cs="Arial"/>
          <w:b/>
          <w:bCs/>
        </w:rPr>
      </w:pPr>
      <w:r w:rsidRPr="00631917">
        <w:rPr>
          <w:rFonts w:ascii="Arial" w:eastAsia="Times New Roman" w:hAnsi="Arial" w:cs="Arial"/>
          <w:b/>
        </w:rPr>
        <w:t>За јавну набавку мале вредности</w:t>
      </w: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bCs/>
          <w:i/>
          <w:iCs/>
        </w:rPr>
      </w:pPr>
      <w:r w:rsidRPr="00631917">
        <w:rPr>
          <w:rFonts w:ascii="Arial" w:eastAsia="Times New Roman" w:hAnsi="Arial" w:cs="Arial"/>
          <w:b/>
          <w:bCs/>
        </w:rPr>
        <w:t xml:space="preserve">ЈАВНА НАБАВКА ДОБАРА – </w:t>
      </w:r>
      <w:r w:rsidR="00F73C7A" w:rsidRPr="00631917">
        <w:rPr>
          <w:rFonts w:ascii="Arial" w:eastAsia="Times New Roman" w:hAnsi="Arial" w:cs="Arial"/>
          <w:b/>
          <w:bCs/>
          <w:lang w:val="sr-Cyrl-CS"/>
        </w:rPr>
        <w:t>КАНЦЕЛАРИ</w:t>
      </w:r>
      <w:r w:rsidR="00F86EB4" w:rsidRPr="00631917">
        <w:rPr>
          <w:rFonts w:ascii="Arial" w:eastAsia="Times New Roman" w:hAnsi="Arial" w:cs="Arial"/>
          <w:b/>
          <w:bCs/>
        </w:rPr>
        <w:t>J</w:t>
      </w:r>
      <w:r w:rsidR="00F73C7A" w:rsidRPr="00631917">
        <w:rPr>
          <w:rFonts w:ascii="Arial" w:eastAsia="Times New Roman" w:hAnsi="Arial" w:cs="Arial"/>
          <w:b/>
          <w:bCs/>
          <w:lang w:val="sr-Cyrl-CS"/>
        </w:rPr>
        <w:t>СКИ</w:t>
      </w:r>
      <w:r w:rsidRPr="00631917">
        <w:rPr>
          <w:rFonts w:ascii="Arial" w:eastAsia="Times New Roman" w:hAnsi="Arial" w:cs="Arial"/>
          <w:b/>
          <w:bCs/>
        </w:rPr>
        <w:t xml:space="preserve"> МАТЕРИЈАЛ</w:t>
      </w:r>
    </w:p>
    <w:p w:rsidR="00501EC8" w:rsidRPr="00631917" w:rsidRDefault="00501EC8" w:rsidP="00501EC8">
      <w:pPr>
        <w:jc w:val="center"/>
        <w:rPr>
          <w:rFonts w:ascii="Arial" w:eastAsia="Times New Roman" w:hAnsi="Arial" w:cs="Arial"/>
          <w:b/>
          <w:bCs/>
        </w:rPr>
      </w:pPr>
    </w:p>
    <w:p w:rsidR="00501EC8" w:rsidRPr="0069563B" w:rsidRDefault="00501EC8" w:rsidP="00501EC8">
      <w:pPr>
        <w:jc w:val="center"/>
        <w:rPr>
          <w:rFonts w:ascii="Arial" w:eastAsia="Times New Roman" w:hAnsi="Arial" w:cs="Arial"/>
          <w:i/>
          <w:iCs/>
          <w:lang w:val="sr-Cyrl-RS"/>
        </w:rPr>
      </w:pPr>
      <w:r w:rsidRPr="00631917">
        <w:rPr>
          <w:rFonts w:ascii="Arial" w:eastAsia="Times New Roman" w:hAnsi="Arial" w:cs="Arial"/>
          <w:b/>
          <w:bCs/>
        </w:rPr>
        <w:t xml:space="preserve">бр. ЈНМВ </w:t>
      </w:r>
      <w:r w:rsidR="0069563B">
        <w:rPr>
          <w:rFonts w:ascii="Arial" w:eastAsia="Times New Roman" w:hAnsi="Arial" w:cs="Arial"/>
          <w:b/>
          <w:lang w:val="sr-Cyrl-RS"/>
        </w:rPr>
        <w:t>09/2015</w:t>
      </w:r>
    </w:p>
    <w:p w:rsidR="00501EC8" w:rsidRPr="00631917" w:rsidRDefault="00501EC8" w:rsidP="00501EC8">
      <w:pPr>
        <w:jc w:val="center"/>
        <w:rPr>
          <w:rFonts w:ascii="Arial" w:eastAsia="Times New Roman" w:hAnsi="Arial" w:cs="Arial"/>
          <w:i/>
          <w:iCs/>
        </w:rPr>
      </w:pPr>
    </w:p>
    <w:p w:rsidR="00501EC8" w:rsidRPr="00631917" w:rsidRDefault="00501EC8" w:rsidP="00501EC8">
      <w:pPr>
        <w:jc w:val="cente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jc w:val="center"/>
        <w:rPr>
          <w:rFonts w:ascii="Arial" w:eastAsia="Times New Roman" w:hAnsi="Arial" w:cs="Arial"/>
          <w:iCs/>
        </w:rPr>
      </w:pPr>
      <w:r w:rsidRPr="00631917">
        <w:rPr>
          <w:rFonts w:ascii="Arial" w:eastAsia="Times New Roman" w:hAnsi="Arial" w:cs="Arial"/>
          <w:iCs/>
        </w:rPr>
        <w:t xml:space="preserve">Бор, </w:t>
      </w:r>
      <w:r w:rsidR="0069563B">
        <w:rPr>
          <w:rFonts w:ascii="Arial" w:eastAsia="Times New Roman" w:hAnsi="Arial" w:cs="Arial"/>
          <w:iCs/>
          <w:lang w:val="sr-Cyrl-CS"/>
        </w:rPr>
        <w:t>мај 2015</w:t>
      </w:r>
      <w:r w:rsidRPr="00631917">
        <w:rPr>
          <w:rFonts w:ascii="Arial" w:eastAsia="Times New Roman" w:hAnsi="Arial" w:cs="Arial"/>
          <w:iCs/>
        </w:rPr>
        <w:t>. године</w:t>
      </w:r>
    </w:p>
    <w:p w:rsidR="00501EC8" w:rsidRDefault="00501EC8" w:rsidP="00501EC8">
      <w:pPr>
        <w:jc w:val="center"/>
        <w:rPr>
          <w:rFonts w:ascii="Arial" w:eastAsia="Times New Roman" w:hAnsi="Arial" w:cs="Arial"/>
          <w:i/>
          <w:iCs/>
        </w:rPr>
      </w:pPr>
    </w:p>
    <w:p w:rsidR="00501EC8" w:rsidRDefault="00501EC8" w:rsidP="00501EC8">
      <w:pPr>
        <w:jc w:val="both"/>
        <w:rPr>
          <w:rFonts w:ascii="Arial" w:eastAsia="Times New Roman" w:hAnsi="Arial" w:cs="Arial"/>
          <w:lang w:val="sr-Cyrl-CS"/>
        </w:rPr>
      </w:pPr>
      <w:r>
        <w:rPr>
          <w:rFonts w:ascii="Arial" w:eastAsia="TimesNewRomanPSMT" w:hAnsi="Arial" w:cs="Arial"/>
        </w:rPr>
        <w:t>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 гласник РС” бр. 104/2013),</w:t>
      </w:r>
      <w:r>
        <w:rPr>
          <w:rFonts w:ascii="Arial" w:eastAsia="Times New Roman" w:hAnsi="Arial" w:cs="Arial"/>
        </w:rPr>
        <w:t xml:space="preserve">Одлуке о покретању поступка јавне набавке број ЈНМВ </w:t>
      </w:r>
      <w:r w:rsidR="0069563B">
        <w:rPr>
          <w:rFonts w:ascii="Arial" w:eastAsia="Times New Roman" w:hAnsi="Arial" w:cs="Arial"/>
          <w:lang w:val="sr-Cyrl-RS"/>
        </w:rPr>
        <w:t>09/2015</w:t>
      </w:r>
      <w:r>
        <w:rPr>
          <w:rFonts w:ascii="Arial" w:eastAsia="Times New Roman" w:hAnsi="Arial" w:cs="Arial"/>
          <w:iCs/>
        </w:rPr>
        <w:t xml:space="preserve">, </w:t>
      </w:r>
      <w:r w:rsidR="0020368F">
        <w:rPr>
          <w:rFonts w:ascii="Arial" w:eastAsia="Times New Roman" w:hAnsi="Arial" w:cs="Arial"/>
          <w:iCs/>
          <w:lang w:val="sr-Cyrl-CS"/>
        </w:rPr>
        <w:t>деловодни</w:t>
      </w:r>
      <w:r>
        <w:rPr>
          <w:rFonts w:ascii="Arial" w:eastAsia="Times New Roman" w:hAnsi="Arial" w:cs="Arial"/>
          <w:iCs/>
        </w:rPr>
        <w:t xml:space="preserve"> број </w:t>
      </w:r>
      <w:r w:rsidR="00E61C8C">
        <w:rPr>
          <w:rFonts w:ascii="Arial" w:eastAsia="Times New Roman" w:hAnsi="Arial" w:cs="Arial"/>
          <w:iCs/>
          <w:lang w:val="sr-Cyrl-CS"/>
        </w:rPr>
        <w:t>2731</w:t>
      </w:r>
      <w:r>
        <w:rPr>
          <w:rFonts w:ascii="Arial" w:eastAsia="Times New Roman" w:hAnsi="Arial" w:cs="Arial"/>
          <w:iCs/>
        </w:rPr>
        <w:t xml:space="preserve"> од </w:t>
      </w:r>
      <w:r w:rsidR="00E61C8C">
        <w:rPr>
          <w:rFonts w:ascii="Arial" w:eastAsia="Times New Roman" w:hAnsi="Arial" w:cs="Arial"/>
          <w:iCs/>
          <w:lang w:val="sr-Cyrl-CS"/>
        </w:rPr>
        <w:t>18.</w:t>
      </w:r>
      <w:r w:rsidR="0069563B">
        <w:rPr>
          <w:rFonts w:ascii="Arial" w:eastAsia="Times New Roman" w:hAnsi="Arial" w:cs="Arial"/>
          <w:iCs/>
          <w:lang w:val="sr-Cyrl-CS"/>
        </w:rPr>
        <w:t xml:space="preserve"> 05.2015.</w:t>
      </w:r>
      <w:r>
        <w:rPr>
          <w:rFonts w:ascii="Arial" w:eastAsia="Times New Roman" w:hAnsi="Arial" w:cs="Arial"/>
          <w:iCs/>
        </w:rPr>
        <w:t xml:space="preserve"> године</w:t>
      </w:r>
      <w:r>
        <w:rPr>
          <w:rFonts w:ascii="Arial" w:eastAsia="Times New Roman" w:hAnsi="Arial" w:cs="Arial"/>
        </w:rPr>
        <w:t xml:space="preserve"> и Решења о образовању комисије за јавну набавку број ЈНМВ </w:t>
      </w:r>
      <w:r w:rsidR="0069563B">
        <w:rPr>
          <w:rFonts w:ascii="Arial" w:eastAsia="Times New Roman" w:hAnsi="Arial" w:cs="Arial"/>
          <w:lang w:val="sr-Cyrl-RS"/>
        </w:rPr>
        <w:t>09/2015</w:t>
      </w:r>
      <w:r>
        <w:rPr>
          <w:rFonts w:ascii="Arial" w:eastAsia="Times New Roman" w:hAnsi="Arial" w:cs="Arial"/>
        </w:rPr>
        <w:t>,</w:t>
      </w:r>
      <w:r w:rsidR="00F73C7A">
        <w:rPr>
          <w:rFonts w:ascii="Arial" w:eastAsia="Times New Roman" w:hAnsi="Arial" w:cs="Arial"/>
          <w:lang w:val="sr-Cyrl-CS"/>
        </w:rPr>
        <w:t xml:space="preserve"> </w:t>
      </w:r>
      <w:r w:rsidR="0020368F">
        <w:rPr>
          <w:rFonts w:ascii="Arial" w:eastAsia="Times New Roman" w:hAnsi="Arial" w:cs="Arial"/>
          <w:iCs/>
          <w:lang w:val="sr-Cyrl-CS"/>
        </w:rPr>
        <w:t>деловодни</w:t>
      </w:r>
      <w:r>
        <w:rPr>
          <w:rFonts w:ascii="Arial" w:eastAsia="Times New Roman" w:hAnsi="Arial" w:cs="Arial"/>
          <w:iCs/>
        </w:rPr>
        <w:t xml:space="preserve"> број </w:t>
      </w:r>
      <w:r w:rsidR="00E61C8C">
        <w:rPr>
          <w:rFonts w:ascii="Arial" w:eastAsia="Times New Roman" w:hAnsi="Arial" w:cs="Arial"/>
          <w:iCs/>
          <w:lang w:val="sr-Cyrl-CS"/>
        </w:rPr>
        <w:t xml:space="preserve">2732 </w:t>
      </w:r>
      <w:r>
        <w:rPr>
          <w:rFonts w:ascii="Arial" w:eastAsia="Times New Roman" w:hAnsi="Arial" w:cs="Arial"/>
          <w:iCs/>
        </w:rPr>
        <w:t xml:space="preserve">од </w:t>
      </w:r>
      <w:r w:rsidR="00E61C8C">
        <w:rPr>
          <w:rFonts w:ascii="Arial" w:eastAsia="Times New Roman" w:hAnsi="Arial" w:cs="Arial"/>
          <w:iCs/>
          <w:lang w:val="sr-Cyrl-CS"/>
        </w:rPr>
        <w:t>18.05.</w:t>
      </w:r>
      <w:r w:rsidR="0069563B">
        <w:rPr>
          <w:rFonts w:ascii="Arial" w:eastAsia="Times New Roman" w:hAnsi="Arial" w:cs="Arial"/>
          <w:iCs/>
          <w:lang w:val="sr-Cyrl-CS"/>
        </w:rPr>
        <w:t>2015.</w:t>
      </w:r>
      <w:r>
        <w:rPr>
          <w:rFonts w:ascii="Arial" w:eastAsia="Times New Roman" w:hAnsi="Arial" w:cs="Arial"/>
          <w:iCs/>
        </w:rPr>
        <w:t xml:space="preserve"> године</w:t>
      </w:r>
      <w:r>
        <w:rPr>
          <w:rFonts w:ascii="Arial" w:eastAsia="Times New Roman" w:hAnsi="Arial" w:cs="Arial"/>
        </w:rPr>
        <w:t>, припремљена је:</w:t>
      </w:r>
    </w:p>
    <w:p w:rsidR="00631917" w:rsidRPr="00B7175A" w:rsidRDefault="00631917" w:rsidP="00501EC8">
      <w:pPr>
        <w:jc w:val="both"/>
        <w:rPr>
          <w:rFonts w:ascii="Arial" w:eastAsia="Times New Roman" w:hAnsi="Arial" w:cs="Arial"/>
          <w:lang w:val="sr-Cyrl-RS"/>
        </w:rPr>
      </w:pPr>
    </w:p>
    <w:p w:rsidR="00501EC8" w:rsidRDefault="00501EC8" w:rsidP="00501EC8">
      <w:pPr>
        <w:jc w:val="center"/>
        <w:rPr>
          <w:rFonts w:ascii="Arial" w:eastAsia="TimesNewRomanPS-BoldMT" w:hAnsi="Arial" w:cs="Arial"/>
          <w:b/>
          <w:sz w:val="28"/>
          <w:szCs w:val="28"/>
        </w:rPr>
      </w:pPr>
      <w:r>
        <w:rPr>
          <w:rFonts w:ascii="Arial" w:eastAsia="TimesNewRomanPS-BoldMT" w:hAnsi="Arial" w:cs="Arial"/>
          <w:b/>
          <w:sz w:val="28"/>
          <w:szCs w:val="28"/>
        </w:rPr>
        <w:t>КОНКУРСНА ДОКУМЕНТАЦИЈА</w:t>
      </w:r>
    </w:p>
    <w:p w:rsidR="00501EC8" w:rsidRDefault="00501EC8" w:rsidP="00501EC8">
      <w:pPr>
        <w:jc w:val="center"/>
        <w:rPr>
          <w:rFonts w:ascii="Arial" w:eastAsia="TimesNewRomanPS-BoldMT" w:hAnsi="Arial" w:cs="Arial"/>
          <w:b/>
        </w:rPr>
      </w:pPr>
      <w:r>
        <w:rPr>
          <w:rFonts w:ascii="Arial" w:eastAsia="TimesNewRomanPS-BoldMT" w:hAnsi="Arial" w:cs="Arial"/>
          <w:b/>
        </w:rPr>
        <w:t>за јавну набавку мале вредности</w:t>
      </w:r>
    </w:p>
    <w:p w:rsidR="00501EC8" w:rsidRPr="00B7175A" w:rsidRDefault="00501EC8" w:rsidP="00501EC8">
      <w:pPr>
        <w:jc w:val="center"/>
        <w:rPr>
          <w:rFonts w:ascii="Arial" w:eastAsia="TimesNewRomanPS-BoldMT" w:hAnsi="Arial" w:cs="Arial"/>
          <w:b/>
          <w:lang w:val="sr-Cyrl-RS"/>
        </w:rPr>
      </w:pPr>
      <w:r>
        <w:rPr>
          <w:rFonts w:ascii="Arial" w:eastAsia="TimesNewRomanPS-BoldMT" w:hAnsi="Arial" w:cs="Arial"/>
          <w:b/>
        </w:rPr>
        <w:t xml:space="preserve">набавка </w:t>
      </w:r>
      <w:r w:rsidR="00F73C7A">
        <w:rPr>
          <w:rFonts w:ascii="Arial" w:eastAsia="TimesNewRomanPS-BoldMT" w:hAnsi="Arial" w:cs="Arial"/>
          <w:b/>
          <w:lang w:val="sr-Cyrl-CS"/>
        </w:rPr>
        <w:t>канцеларијског</w:t>
      </w:r>
      <w:r>
        <w:rPr>
          <w:rFonts w:ascii="Arial" w:eastAsia="TimesNewRomanPS-BoldMT" w:hAnsi="Arial" w:cs="Arial"/>
          <w:b/>
        </w:rPr>
        <w:t xml:space="preserve"> материјала</w:t>
      </w:r>
      <w:r w:rsidR="00F73C7A">
        <w:rPr>
          <w:rFonts w:ascii="Arial" w:eastAsia="TimesNewRomanPS-BoldMT" w:hAnsi="Arial" w:cs="Arial"/>
          <w:b/>
          <w:lang w:val="sr-Cyrl-CS"/>
        </w:rPr>
        <w:t xml:space="preserve"> </w:t>
      </w:r>
      <w:r>
        <w:rPr>
          <w:rFonts w:ascii="Arial" w:eastAsia="TimesNewRomanPS-BoldMT" w:hAnsi="Arial" w:cs="Arial"/>
          <w:b/>
        </w:rPr>
        <w:t xml:space="preserve">бр. ЈНМВ </w:t>
      </w:r>
      <w:r w:rsidR="00B7175A">
        <w:rPr>
          <w:rFonts w:ascii="Arial" w:eastAsia="TimesNewRomanPS-BoldMT" w:hAnsi="Arial" w:cs="Arial"/>
          <w:b/>
          <w:lang w:val="sr-Cyrl-RS"/>
        </w:rPr>
        <w:t>09/2015</w:t>
      </w:r>
    </w:p>
    <w:p w:rsidR="00501EC8" w:rsidRDefault="00501EC8" w:rsidP="00501EC8">
      <w:pPr>
        <w:jc w:val="both"/>
        <w:rPr>
          <w:rFonts w:ascii="Arial" w:eastAsia="TimesNewRomanPSMT" w:hAnsi="Arial" w:cs="Arial"/>
        </w:rPr>
      </w:pPr>
      <w:r>
        <w:rPr>
          <w:rFonts w:ascii="Arial" w:eastAsia="TimesNewRomanPSMT" w:hAnsi="Arial" w:cs="Arial"/>
        </w:rPr>
        <w:t>Конкурсна документација садржи:</w:t>
      </w:r>
    </w:p>
    <w:tbl>
      <w:tblPr>
        <w:tblW w:w="9312" w:type="dxa"/>
        <w:tblInd w:w="-35" w:type="dxa"/>
        <w:tblLayout w:type="fixed"/>
        <w:tblLook w:val="04A0" w:firstRow="1" w:lastRow="0" w:firstColumn="1" w:lastColumn="0" w:noHBand="0" w:noVBand="1"/>
      </w:tblPr>
      <w:tblGrid>
        <w:gridCol w:w="1563"/>
        <w:gridCol w:w="6119"/>
        <w:gridCol w:w="1630"/>
      </w:tblGrid>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b/>
                <w:i/>
                <w:kern w:val="2"/>
                <w:lang w:val="sr-Cyrl-CS" w:eastAsia="en-US"/>
              </w:rPr>
            </w:pPr>
            <w:r>
              <w:rPr>
                <w:rFonts w:ascii="Times New Roman" w:eastAsia="TimesNewRomanPSMT" w:hAnsi="Times New Roman" w:cs="Arial"/>
                <w:b/>
                <w:i/>
                <w:kern w:val="2"/>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b/>
                <w:i/>
                <w:kern w:val="2"/>
                <w:lang w:val="sr-Cyrl-CS" w:eastAsia="en-US"/>
              </w:rPr>
            </w:pPr>
            <w:r>
              <w:rPr>
                <w:rFonts w:ascii="Times New Roman" w:eastAsia="TimesNewRomanPSMT" w:hAnsi="Times New Roman" w:cs="Arial"/>
                <w:b/>
                <w:i/>
                <w:kern w:val="2"/>
                <w:lang w:val="en-US"/>
              </w:rPr>
              <w:t>Назив</w:t>
            </w:r>
            <w:r>
              <w:rPr>
                <w:rFonts w:ascii="Times New Roman" w:eastAsia="TimesNewRomanPSMT" w:hAnsi="Times New Roman" w:cs="Arial"/>
                <w:b/>
                <w:i/>
                <w:kern w:val="2"/>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b/>
                <w:i/>
                <w:kern w:val="2"/>
                <w:lang w:val="en-US" w:eastAsia="en-US"/>
              </w:rPr>
            </w:pPr>
            <w:r>
              <w:rPr>
                <w:rFonts w:ascii="Times New Roman" w:eastAsia="TimesNewRomanPSMT" w:hAnsi="Times New Roman" w:cs="Arial"/>
                <w:b/>
                <w:i/>
                <w:kern w:val="2"/>
                <w:lang w:val="en-US"/>
              </w:rPr>
              <w:t>Страна</w:t>
            </w:r>
          </w:p>
        </w:tc>
      </w:tr>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Andale Sans UI" w:hAnsi="Times New Roman" w:cs="Arial"/>
                <w:bCs/>
                <w:iCs/>
                <w:kern w:val="2"/>
                <w:lang w:eastAsia="en-US"/>
              </w:rPr>
            </w:pPr>
            <w:r>
              <w:rPr>
                <w:rFonts w:ascii="Times New Roman" w:eastAsia="Andale Sans UI" w:hAnsi="Times New Roman" w:cs="Arial"/>
                <w:bCs/>
                <w:iCs/>
                <w:kern w:val="2"/>
              </w:rPr>
              <w:t>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hideMark/>
          </w:tcPr>
          <w:p w:rsidR="00501EC8" w:rsidRPr="00F26C19" w:rsidRDefault="00501EC8">
            <w:pPr>
              <w:widowControl w:val="0"/>
              <w:tabs>
                <w:tab w:val="left" w:pos="600"/>
                <w:tab w:val="center" w:pos="707"/>
              </w:tabs>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eastAsia="en-US"/>
              </w:rPr>
            </w:pPr>
            <w:r w:rsidRPr="00F26C19">
              <w:rPr>
                <w:rFonts w:ascii="Times New Roman" w:eastAsia="TimesNewRomanPSMT" w:hAnsi="Times New Roman" w:cs="Arial"/>
                <w:color w:val="000000"/>
                <w:kern w:val="2"/>
                <w:highlight w:val="lightGray"/>
                <w:shd w:val="clear" w:color="auto" w:fill="FF00FF"/>
              </w:rPr>
              <w:t xml:space="preserve">3          </w:t>
            </w:r>
          </w:p>
        </w:tc>
      </w:tr>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Andale Sans UI" w:hAnsi="Times New Roman" w:cs="Arial"/>
                <w:bCs/>
                <w:iCs/>
                <w:kern w:val="2"/>
                <w:lang w:eastAsia="en-US"/>
              </w:rPr>
            </w:pPr>
            <w:r>
              <w:rPr>
                <w:rFonts w:ascii="Times New Roman" w:eastAsia="Andale Sans UI" w:hAnsi="Times New Roman" w:cs="Arial"/>
                <w:bCs/>
                <w:iCs/>
                <w:kern w:val="2"/>
              </w:rPr>
              <w:t>II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Подаци о предмету јавне набавке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hideMark/>
          </w:tcPr>
          <w:p w:rsidR="00501EC8" w:rsidRPr="00F26C19" w:rsidRDefault="00501EC8">
            <w:pPr>
              <w:widowControl w:val="0"/>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val="sr-Cyrl-CS" w:eastAsia="en-US"/>
              </w:rPr>
            </w:pPr>
            <w:r w:rsidRPr="00F26C19">
              <w:rPr>
                <w:rFonts w:ascii="Times New Roman" w:eastAsia="TimesNewRomanPSMT" w:hAnsi="Times New Roman" w:cs="Arial"/>
                <w:color w:val="000000"/>
                <w:kern w:val="2"/>
                <w:highlight w:val="lightGray"/>
                <w:shd w:val="clear" w:color="auto" w:fill="FF00FF"/>
                <w:lang w:val="sr-Cyrl-CS"/>
              </w:rPr>
              <w:t>3</w:t>
            </w:r>
          </w:p>
        </w:tc>
      </w:tr>
      <w:tr w:rsidR="00501EC8" w:rsidTr="006F3025">
        <w:tc>
          <w:tcPr>
            <w:tcW w:w="1563" w:type="dxa"/>
            <w:tcBorders>
              <w:top w:val="single" w:sz="4" w:space="0" w:color="000000"/>
              <w:left w:val="single" w:sz="4" w:space="0" w:color="000000"/>
              <w:bottom w:val="single" w:sz="4" w:space="0" w:color="000000"/>
              <w:right w:val="nil"/>
            </w:tcBorders>
          </w:tcPr>
          <w:p w:rsidR="00501EC8" w:rsidRDefault="00501EC8">
            <w:pPr>
              <w:widowControl w:val="0"/>
              <w:suppressAutoHyphens/>
              <w:snapToGrid w:val="0"/>
              <w:spacing w:after="0" w:line="240" w:lineRule="auto"/>
              <w:jc w:val="center"/>
              <w:rPr>
                <w:rFonts w:ascii="Times New Roman" w:eastAsia="TimesNewRomanPSMT" w:hAnsi="Times New Roman" w:cs="Arial"/>
                <w:kern w:val="2"/>
              </w:rPr>
            </w:pPr>
          </w:p>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III</w:t>
            </w:r>
          </w:p>
        </w:tc>
        <w:tc>
          <w:tcPr>
            <w:tcW w:w="6119" w:type="dxa"/>
            <w:tcBorders>
              <w:top w:val="single" w:sz="4" w:space="0" w:color="000000"/>
              <w:left w:val="single" w:sz="4" w:space="0" w:color="000000"/>
              <w:bottom w:val="single" w:sz="4" w:space="0" w:color="000000"/>
              <w:right w:val="nil"/>
            </w:tcBorders>
            <w:vAlign w:val="center"/>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val="sr-Cyrl-CS" w:eastAsia="en-US"/>
              </w:rPr>
            </w:pPr>
            <w:r>
              <w:rPr>
                <w:rFonts w:ascii="Times New Roman" w:eastAsia="TimesNewRomanPSMT" w:hAnsi="Times New Roman" w:cs="Arial"/>
                <w:kern w:val="2"/>
                <w:lang w:val="sr-Cyrl-CS"/>
              </w:rPr>
              <w:t>Техничка спецификација (техничке карактеристике)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hideMark/>
          </w:tcPr>
          <w:p w:rsidR="00501EC8" w:rsidRPr="00F26C19" w:rsidRDefault="002C427E" w:rsidP="004A020B">
            <w:pPr>
              <w:widowControl w:val="0"/>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val="sr-Cyrl-CS" w:eastAsia="en-US"/>
              </w:rPr>
            </w:pPr>
            <w:r>
              <w:rPr>
                <w:rFonts w:ascii="Times New Roman" w:eastAsia="TimesNewRomanPSMT" w:hAnsi="Times New Roman" w:cs="Arial"/>
                <w:color w:val="000000"/>
                <w:kern w:val="2"/>
                <w:highlight w:val="lightGray"/>
                <w:shd w:val="clear" w:color="auto" w:fill="FF00FF"/>
                <w:lang w:val="sr-Cyrl-CS"/>
              </w:rPr>
              <w:t>4-</w:t>
            </w:r>
            <w:r w:rsidR="004A020B">
              <w:rPr>
                <w:rFonts w:ascii="Times New Roman" w:eastAsia="TimesNewRomanPSMT" w:hAnsi="Times New Roman" w:cs="Arial"/>
                <w:color w:val="000000"/>
                <w:kern w:val="2"/>
                <w:highlight w:val="lightGray"/>
                <w:shd w:val="clear" w:color="auto" w:fill="FF00FF"/>
                <w:lang w:val="sr-Cyrl-CS"/>
              </w:rPr>
              <w:t>6</w:t>
            </w:r>
          </w:p>
        </w:tc>
      </w:tr>
      <w:tr w:rsidR="00501EC8" w:rsidTr="006F3025">
        <w:tc>
          <w:tcPr>
            <w:tcW w:w="1563" w:type="dxa"/>
            <w:tcBorders>
              <w:top w:val="single" w:sz="4" w:space="0" w:color="000000"/>
              <w:left w:val="single" w:sz="4" w:space="0" w:color="000000"/>
              <w:bottom w:val="single" w:sz="4" w:space="0" w:color="000000"/>
              <w:right w:val="nil"/>
            </w:tcBorders>
          </w:tcPr>
          <w:p w:rsidR="00501EC8" w:rsidRDefault="00501EC8">
            <w:pPr>
              <w:widowControl w:val="0"/>
              <w:suppressAutoHyphens/>
              <w:snapToGrid w:val="0"/>
              <w:spacing w:after="0" w:line="240" w:lineRule="auto"/>
              <w:jc w:val="center"/>
              <w:rPr>
                <w:rFonts w:ascii="Times New Roman" w:eastAsia="TimesNewRomanPSMT" w:hAnsi="Times New Roman" w:cs="Arial"/>
                <w:kern w:val="2"/>
              </w:rPr>
            </w:pPr>
          </w:p>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IV</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Услови за учешће у поступку јавне набавке из чл. 75. и 76.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501EC8" w:rsidRPr="002C427E" w:rsidRDefault="004A020B">
            <w:pPr>
              <w:widowControl w:val="0"/>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val="sr-Cyrl-CS" w:eastAsia="en-US"/>
              </w:rPr>
            </w:pPr>
            <w:r>
              <w:rPr>
                <w:rFonts w:ascii="Times New Roman" w:eastAsia="TimesNewRomanPSMT" w:hAnsi="Times New Roman" w:cs="Arial"/>
                <w:color w:val="000000"/>
                <w:kern w:val="2"/>
                <w:highlight w:val="lightGray"/>
                <w:shd w:val="clear" w:color="auto" w:fill="FF00FF"/>
                <w:lang w:val="sr-Cyrl-CS"/>
              </w:rPr>
              <w:t>7-12</w:t>
            </w:r>
          </w:p>
        </w:tc>
      </w:tr>
      <w:tr w:rsidR="00501EC8" w:rsidTr="006F3025">
        <w:trPr>
          <w:trHeight w:val="470"/>
        </w:trPr>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4A020B" w:rsidRDefault="004A020B" w:rsidP="002C427E">
            <w:pPr>
              <w:widowControl w:val="0"/>
              <w:suppressAutoHyphens/>
              <w:snapToGrid w:val="0"/>
              <w:spacing w:after="0" w:line="240" w:lineRule="auto"/>
              <w:jc w:val="center"/>
              <w:rPr>
                <w:rFonts w:ascii="Times New Roman" w:eastAsia="TimesNewRomanPSMT" w:hAnsi="Times New Roman" w:cs="Arial"/>
                <w:color w:val="000000"/>
                <w:kern w:val="2"/>
                <w:lang w:val="sr-Cyrl-RS" w:eastAsia="en-US"/>
              </w:rPr>
            </w:pPr>
            <w:r>
              <w:rPr>
                <w:rFonts w:ascii="Times New Roman" w:eastAsia="TimesNewRomanPSMT" w:hAnsi="Times New Roman" w:cs="Arial"/>
                <w:color w:val="000000"/>
                <w:kern w:val="2"/>
                <w:lang w:val="sr-Cyrl-RS"/>
              </w:rPr>
              <w:t>13-20</w:t>
            </w:r>
          </w:p>
        </w:tc>
      </w:tr>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понуде</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4A020B">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21-27</w:t>
            </w:r>
          </w:p>
        </w:tc>
      </w:tr>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VII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структуре ценe</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4A020B">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28-32</w:t>
            </w:r>
          </w:p>
        </w:tc>
      </w:tr>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VIII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Модел уговора</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4A020B">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33-35</w:t>
            </w:r>
          </w:p>
        </w:tc>
      </w:tr>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IX</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4A020B">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36</w:t>
            </w:r>
          </w:p>
        </w:tc>
      </w:tr>
      <w:tr w:rsidR="00501EC8" w:rsidTr="006F3025">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 xml:space="preserve">X </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4A020B">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37</w:t>
            </w:r>
          </w:p>
        </w:tc>
      </w:tr>
      <w:tr w:rsidR="006F3025" w:rsidTr="006F3025">
        <w:tc>
          <w:tcPr>
            <w:tcW w:w="7682" w:type="dxa"/>
            <w:gridSpan w:val="2"/>
            <w:tcBorders>
              <w:top w:val="single" w:sz="4" w:space="0" w:color="000000"/>
              <w:left w:val="single" w:sz="4" w:space="0" w:color="000000"/>
              <w:bottom w:val="single" w:sz="4" w:space="0" w:color="000000"/>
              <w:right w:val="nil"/>
            </w:tcBorders>
          </w:tcPr>
          <w:p w:rsidR="006F3025" w:rsidRPr="006F3025" w:rsidRDefault="006F3025" w:rsidP="006F3025">
            <w:pPr>
              <w:widowControl w:val="0"/>
              <w:suppressAutoHyphens/>
              <w:snapToGrid w:val="0"/>
              <w:spacing w:after="0" w:line="240" w:lineRule="auto"/>
              <w:jc w:val="right"/>
              <w:rPr>
                <w:rFonts w:ascii="Times New Roman" w:eastAsia="TimesNewRomanPSMT" w:hAnsi="Times New Roman" w:cs="Arial"/>
                <w:kern w:val="2"/>
                <w:lang w:val="sr-Cyrl-RS"/>
              </w:rPr>
            </w:pPr>
            <w:r>
              <w:rPr>
                <w:rFonts w:ascii="Times New Roman" w:eastAsia="TimesNewRomanPSMT" w:hAnsi="Times New Roman" w:cs="Arial"/>
                <w:kern w:val="2"/>
                <w:lang w:val="sr-Cyrl-RS"/>
              </w:rPr>
              <w:t>Укупан број страница</w:t>
            </w:r>
          </w:p>
        </w:tc>
        <w:tc>
          <w:tcPr>
            <w:tcW w:w="1630" w:type="dxa"/>
            <w:tcBorders>
              <w:top w:val="single" w:sz="4" w:space="0" w:color="000000"/>
              <w:left w:val="single" w:sz="4" w:space="0" w:color="000000"/>
              <w:bottom w:val="single" w:sz="4" w:space="0" w:color="000000"/>
              <w:right w:val="single" w:sz="4" w:space="0" w:color="000000"/>
            </w:tcBorders>
          </w:tcPr>
          <w:p w:rsidR="006F3025" w:rsidRDefault="004A020B">
            <w:pPr>
              <w:widowControl w:val="0"/>
              <w:suppressAutoHyphens/>
              <w:snapToGrid w:val="0"/>
              <w:spacing w:after="0" w:line="240" w:lineRule="auto"/>
              <w:jc w:val="center"/>
              <w:rPr>
                <w:rFonts w:ascii="Times New Roman" w:eastAsia="TimesNewRomanPSMT" w:hAnsi="Times New Roman" w:cs="Arial"/>
                <w:color w:val="000000"/>
                <w:kern w:val="2"/>
                <w:lang w:val="sr-Cyrl-CS"/>
              </w:rPr>
            </w:pPr>
            <w:r>
              <w:rPr>
                <w:rFonts w:ascii="Times New Roman" w:eastAsia="TimesNewRomanPSMT" w:hAnsi="Times New Roman" w:cs="Arial"/>
                <w:color w:val="000000"/>
                <w:kern w:val="2"/>
                <w:lang w:val="sr-Cyrl-CS"/>
              </w:rPr>
              <w:t>37</w:t>
            </w:r>
          </w:p>
        </w:tc>
      </w:tr>
    </w:tbl>
    <w:p w:rsidR="00501EC8" w:rsidRDefault="00501EC8" w:rsidP="00501EC8">
      <w:pPr>
        <w:jc w:val="both"/>
        <w:rPr>
          <w:rFonts w:ascii="Arial" w:eastAsia="TimesNewRomanPSMT" w:hAnsi="Arial" w:cs="Arial"/>
          <w:lang w:eastAsia="en-US"/>
        </w:rPr>
      </w:pPr>
    </w:p>
    <w:p w:rsidR="006F3025" w:rsidRDefault="006F3025" w:rsidP="00501EC8">
      <w:pPr>
        <w:jc w:val="both"/>
        <w:rPr>
          <w:rFonts w:ascii="Arial" w:eastAsia="TimesNewRomanPSMT" w:hAnsi="Arial" w:cs="Arial"/>
          <w:lang w:val="sr-Cyrl-RS" w:eastAsia="en-US"/>
        </w:rPr>
      </w:pPr>
      <w:r>
        <w:rPr>
          <w:rFonts w:ascii="Arial" w:eastAsia="TimesNewRomanPSMT" w:hAnsi="Arial" w:cs="Arial"/>
          <w:lang w:val="sr-Cyrl-RS" w:eastAsia="en-US"/>
        </w:rPr>
        <w:t>Комисија за јавну набавку бр. ЈНМВ 09/2015</w:t>
      </w:r>
    </w:p>
    <w:p w:rsidR="006F3025" w:rsidRPr="004A020B" w:rsidRDefault="006F3025" w:rsidP="006F3025">
      <w:pPr>
        <w:shd w:val="clear" w:color="auto" w:fill="FFFFFF"/>
        <w:spacing w:after="0" w:line="240" w:lineRule="auto"/>
        <w:rPr>
          <w:rFonts w:ascii="Arial" w:eastAsia="Times New Roman" w:hAnsi="Arial" w:cs="Arial"/>
          <w:color w:val="000000"/>
          <w:lang w:val="sr-Latn-RS" w:eastAsia="sr-Latn-RS"/>
        </w:rPr>
      </w:pPr>
      <w:r w:rsidRPr="004A020B">
        <w:rPr>
          <w:rFonts w:ascii="Arial" w:eastAsia="Times New Roman" w:hAnsi="Arial" w:cs="Arial"/>
          <w:color w:val="000000"/>
          <w:lang w:val="sr-Latn-RS" w:eastAsia="sr-Latn-RS"/>
        </w:rPr>
        <w:t xml:space="preserve">1. </w:t>
      </w:r>
      <w:r w:rsidRPr="004A020B">
        <w:rPr>
          <w:rFonts w:ascii="Arial" w:eastAsia="Times New Roman" w:hAnsi="Arial" w:cs="Arial"/>
          <w:color w:val="000000"/>
          <w:lang w:eastAsia="sr-Latn-RS"/>
        </w:rPr>
        <w:t>Тричковић Ратко - Члан</w:t>
      </w:r>
      <w:r w:rsidRPr="004A020B">
        <w:rPr>
          <w:rFonts w:ascii="Arial" w:eastAsia="Times New Roman" w:hAnsi="Arial" w:cs="Arial"/>
          <w:color w:val="000000"/>
          <w:lang w:val="sr-Latn-RS" w:eastAsia="sr-Latn-RS"/>
        </w:rPr>
        <w:t>;</w:t>
      </w:r>
    </w:p>
    <w:p w:rsidR="006F3025" w:rsidRPr="004A020B" w:rsidRDefault="006F3025" w:rsidP="006F3025">
      <w:pPr>
        <w:shd w:val="clear" w:color="auto" w:fill="FFFFFF"/>
        <w:spacing w:after="0" w:line="240" w:lineRule="auto"/>
        <w:rPr>
          <w:rFonts w:ascii="Arial" w:eastAsia="Times New Roman" w:hAnsi="Arial" w:cs="Arial"/>
          <w:color w:val="000000"/>
          <w:lang w:val="sr-Latn-RS" w:eastAsia="sr-Latn-RS"/>
        </w:rPr>
      </w:pPr>
      <w:r w:rsidRPr="004A020B">
        <w:rPr>
          <w:rFonts w:ascii="Arial" w:eastAsia="Times New Roman" w:hAnsi="Arial" w:cs="Arial"/>
          <w:color w:val="000000"/>
          <w:lang w:eastAsia="sr-Latn-RS"/>
        </w:rPr>
        <w:t xml:space="preserve">    Пауновић Бранислав</w:t>
      </w:r>
      <w:r w:rsidRPr="004A020B">
        <w:rPr>
          <w:rFonts w:ascii="Arial" w:eastAsia="Times New Roman" w:hAnsi="Arial" w:cs="Arial"/>
          <w:color w:val="000000"/>
          <w:lang w:val="sr-Latn-RS" w:eastAsia="sr-Latn-RS"/>
        </w:rPr>
        <w:t xml:space="preserve"> - Зaменик;</w:t>
      </w:r>
    </w:p>
    <w:p w:rsidR="006F3025" w:rsidRPr="004A020B" w:rsidRDefault="006F3025" w:rsidP="006F3025">
      <w:pPr>
        <w:shd w:val="clear" w:color="auto" w:fill="FFFFFF"/>
        <w:spacing w:after="0" w:line="240" w:lineRule="auto"/>
        <w:rPr>
          <w:rFonts w:ascii="Arial" w:eastAsia="Times New Roman" w:hAnsi="Arial" w:cs="Arial"/>
          <w:color w:val="000000"/>
          <w:lang w:val="sr-Latn-RS" w:eastAsia="sr-Latn-RS"/>
        </w:rPr>
      </w:pPr>
      <w:r w:rsidRPr="004A020B">
        <w:rPr>
          <w:rFonts w:ascii="Arial" w:eastAsia="Times New Roman" w:hAnsi="Arial" w:cs="Arial"/>
          <w:color w:val="000000"/>
          <w:lang w:val="sr-Latn-RS" w:eastAsia="sr-Latn-RS"/>
        </w:rPr>
        <w:t xml:space="preserve">2. </w:t>
      </w:r>
      <w:r w:rsidRPr="004A020B">
        <w:rPr>
          <w:rFonts w:ascii="Arial" w:eastAsia="Times New Roman" w:hAnsi="Arial" w:cs="Arial"/>
          <w:color w:val="000000"/>
          <w:lang w:eastAsia="sr-Latn-RS"/>
        </w:rPr>
        <w:t>Каталинић Миодраг - Члан</w:t>
      </w:r>
      <w:r w:rsidRPr="004A020B">
        <w:rPr>
          <w:rFonts w:ascii="Arial" w:eastAsia="Times New Roman" w:hAnsi="Arial" w:cs="Arial"/>
          <w:color w:val="000000"/>
          <w:lang w:val="sr-Latn-RS" w:eastAsia="sr-Latn-RS"/>
        </w:rPr>
        <w:t>;</w:t>
      </w:r>
    </w:p>
    <w:p w:rsidR="006F3025" w:rsidRPr="004A020B" w:rsidRDefault="006F3025" w:rsidP="006F3025">
      <w:pPr>
        <w:shd w:val="clear" w:color="auto" w:fill="FFFFFF"/>
        <w:spacing w:after="0" w:line="240" w:lineRule="auto"/>
        <w:rPr>
          <w:rFonts w:ascii="Arial" w:eastAsia="Times New Roman" w:hAnsi="Arial" w:cs="Arial"/>
          <w:color w:val="000000"/>
          <w:lang w:val="sr-Latn-RS" w:eastAsia="sr-Latn-RS"/>
        </w:rPr>
      </w:pPr>
      <w:r w:rsidRPr="004A020B">
        <w:rPr>
          <w:rFonts w:ascii="Arial" w:eastAsia="Times New Roman" w:hAnsi="Arial" w:cs="Arial"/>
          <w:color w:val="000000"/>
          <w:lang w:eastAsia="sr-Latn-RS"/>
        </w:rPr>
        <w:t xml:space="preserve">    Живковић Ивица </w:t>
      </w:r>
      <w:r w:rsidRPr="004A020B">
        <w:rPr>
          <w:rFonts w:ascii="Arial" w:eastAsia="Times New Roman" w:hAnsi="Arial" w:cs="Arial"/>
          <w:color w:val="000000"/>
          <w:lang w:val="sr-Latn-RS" w:eastAsia="sr-Latn-RS"/>
        </w:rPr>
        <w:t>- Зaменик;</w:t>
      </w:r>
    </w:p>
    <w:p w:rsidR="006F3025" w:rsidRPr="004A020B" w:rsidRDefault="006F3025" w:rsidP="006F3025">
      <w:pPr>
        <w:shd w:val="clear" w:color="auto" w:fill="FFFFFF"/>
        <w:spacing w:after="0" w:line="240" w:lineRule="auto"/>
        <w:rPr>
          <w:rFonts w:ascii="Arial" w:eastAsia="Times New Roman" w:hAnsi="Arial" w:cs="Arial"/>
          <w:color w:val="000000"/>
          <w:lang w:val="sr-Latn-RS" w:eastAsia="sr-Latn-RS"/>
        </w:rPr>
      </w:pPr>
      <w:r w:rsidRPr="004A020B">
        <w:rPr>
          <w:rFonts w:ascii="Arial" w:eastAsia="Times New Roman" w:hAnsi="Arial" w:cs="Arial"/>
          <w:color w:val="000000"/>
          <w:lang w:val="sr-Latn-RS" w:eastAsia="sr-Latn-RS"/>
        </w:rPr>
        <w:t xml:space="preserve">3. </w:t>
      </w:r>
      <w:r w:rsidRPr="004A020B">
        <w:rPr>
          <w:rFonts w:ascii="Arial" w:eastAsia="Times New Roman" w:hAnsi="Arial" w:cs="Arial"/>
          <w:color w:val="000000"/>
          <w:lang w:eastAsia="sr-Latn-RS"/>
        </w:rPr>
        <w:t>Јенић Драгана - Члан</w:t>
      </w:r>
      <w:r w:rsidRPr="004A020B">
        <w:rPr>
          <w:rFonts w:ascii="Arial" w:eastAsia="Times New Roman" w:hAnsi="Arial" w:cs="Arial"/>
          <w:color w:val="000000"/>
          <w:lang w:val="sr-Latn-RS" w:eastAsia="sr-Latn-RS"/>
        </w:rPr>
        <w:t>;</w:t>
      </w:r>
    </w:p>
    <w:p w:rsidR="006F3025" w:rsidRPr="004A020B" w:rsidRDefault="006F3025" w:rsidP="006F3025">
      <w:pPr>
        <w:jc w:val="both"/>
        <w:rPr>
          <w:rFonts w:ascii="Arial" w:eastAsia="TimesNewRomanPSMT" w:hAnsi="Arial" w:cs="Arial"/>
          <w:lang w:val="sr-Cyrl-RS" w:eastAsia="en-US"/>
        </w:rPr>
      </w:pPr>
      <w:r w:rsidRPr="004A020B">
        <w:rPr>
          <w:rFonts w:ascii="Arial" w:eastAsia="Times New Roman" w:hAnsi="Arial" w:cs="Arial"/>
          <w:color w:val="000000"/>
          <w:lang w:eastAsia="sr-Latn-RS"/>
        </w:rPr>
        <w:t xml:space="preserve">    Тасић Владимир</w:t>
      </w:r>
      <w:r w:rsidRPr="004A020B">
        <w:rPr>
          <w:rFonts w:ascii="Arial" w:eastAsia="Times New Roman" w:hAnsi="Arial" w:cs="Arial"/>
          <w:color w:val="000000"/>
          <w:lang w:val="sr-Latn-RS" w:eastAsia="sr-Latn-RS"/>
        </w:rPr>
        <w:t xml:space="preserve"> – Зaменик</w:t>
      </w: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631917" w:rsidRDefault="00631917" w:rsidP="00501EC8">
      <w:pPr>
        <w:spacing w:before="480" w:after="0"/>
        <w:contextualSpacing/>
        <w:jc w:val="center"/>
        <w:outlineLvl w:val="0"/>
        <w:rPr>
          <w:rFonts w:ascii="Arial" w:eastAsia="Times New Roman" w:hAnsi="Arial" w:cs="Arial"/>
          <w:b/>
          <w:bCs/>
          <w:sz w:val="28"/>
          <w:szCs w:val="28"/>
          <w:lang w:val="sr-Cyrl-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  ОПШТИ ПОДАЦИ О ЈАВНОЈ НАБАВЦИ</w:t>
      </w:r>
    </w:p>
    <w:p w:rsidR="00501EC8" w:rsidRDefault="00501EC8" w:rsidP="00501EC8">
      <w:pPr>
        <w:jc w:val="both"/>
        <w:rPr>
          <w:rFonts w:ascii="Arial" w:eastAsia="Times New Roman" w:hAnsi="Arial" w:cs="Arial"/>
          <w:b/>
          <w:bCs/>
          <w:i/>
          <w:iCs/>
          <w:sz w:val="28"/>
          <w:szCs w:val="28"/>
          <w:lang w:eastAsia="en-US"/>
        </w:rPr>
      </w:pPr>
    </w:p>
    <w:p w:rsidR="00501EC8" w:rsidRDefault="00501EC8" w:rsidP="00501EC8">
      <w:pPr>
        <w:jc w:val="both"/>
        <w:rPr>
          <w:rFonts w:ascii="Arial" w:eastAsia="Times New Roman" w:hAnsi="Arial" w:cs="Arial"/>
        </w:rPr>
      </w:pPr>
      <w:r>
        <w:rPr>
          <w:rFonts w:ascii="Arial" w:eastAsia="Times New Roman" w:hAnsi="Arial" w:cs="Arial"/>
          <w:b/>
          <w:bCs/>
        </w:rPr>
        <w:t>1.Подаци о наручиоцу</w:t>
      </w:r>
    </w:p>
    <w:p w:rsidR="00501EC8" w:rsidRPr="00F73C7A" w:rsidRDefault="00501EC8" w:rsidP="00903A82">
      <w:pPr>
        <w:spacing w:after="0"/>
        <w:jc w:val="both"/>
        <w:rPr>
          <w:rFonts w:ascii="Arial" w:eastAsia="Times New Roman" w:hAnsi="Arial" w:cs="Arial"/>
          <w:lang w:val="sr-Cyrl-CS"/>
        </w:rPr>
      </w:pPr>
      <w:r>
        <w:rPr>
          <w:rFonts w:ascii="Arial" w:eastAsia="Times New Roman" w:hAnsi="Arial" w:cs="Arial"/>
        </w:rPr>
        <w:t xml:space="preserve">Наручилац: </w:t>
      </w:r>
      <w:r w:rsidR="00F73C7A">
        <w:rPr>
          <w:rFonts w:ascii="Arial" w:eastAsia="Times New Roman" w:hAnsi="Arial" w:cs="Arial"/>
          <w:lang w:val="sr-Cyrl-CS"/>
        </w:rPr>
        <w:t>ЈКП „Топлана“ Бор</w:t>
      </w:r>
    </w:p>
    <w:p w:rsidR="00501EC8" w:rsidRDefault="00501EC8" w:rsidP="00903A82">
      <w:pPr>
        <w:spacing w:after="0"/>
        <w:jc w:val="both"/>
        <w:rPr>
          <w:rFonts w:ascii="Arial" w:eastAsia="Times New Roman" w:hAnsi="Arial" w:cs="Arial"/>
          <w:lang w:val="sr-Cyrl-CS"/>
        </w:rPr>
      </w:pPr>
      <w:r>
        <w:rPr>
          <w:rFonts w:ascii="Arial" w:eastAsia="Times New Roman" w:hAnsi="Arial" w:cs="Arial"/>
          <w:lang w:val="sr-Cyrl-CS"/>
        </w:rPr>
        <w:t>Адреса:</w:t>
      </w:r>
      <w:r w:rsidR="00F73C7A">
        <w:rPr>
          <w:rFonts w:ascii="Arial" w:eastAsia="Times New Roman" w:hAnsi="Arial" w:cs="Arial"/>
          <w:lang w:val="sr-Cyrl-CS"/>
        </w:rPr>
        <w:t xml:space="preserve"> </w:t>
      </w:r>
      <w:r w:rsidR="00F73C7A">
        <w:rPr>
          <w:rFonts w:ascii="Arial" w:eastAsia="Times New Roman" w:hAnsi="Arial" w:cs="Arial"/>
          <w:iCs/>
          <w:lang w:val="sr-Cyrl-CS"/>
        </w:rPr>
        <w:t xml:space="preserve">Ђ. А. Куна </w:t>
      </w:r>
      <w:r>
        <w:rPr>
          <w:rFonts w:ascii="Arial" w:eastAsia="Times New Roman" w:hAnsi="Arial" w:cs="Arial"/>
          <w:iCs/>
          <w:lang w:val="sr-Cyrl-CS"/>
        </w:rPr>
        <w:t xml:space="preserve"> бр. </w:t>
      </w:r>
      <w:r w:rsidR="00F73C7A">
        <w:rPr>
          <w:rFonts w:ascii="Arial" w:eastAsia="Times New Roman" w:hAnsi="Arial" w:cs="Arial"/>
          <w:iCs/>
          <w:lang w:val="sr-Cyrl-CS"/>
        </w:rPr>
        <w:t>12</w:t>
      </w:r>
      <w:r>
        <w:rPr>
          <w:rFonts w:ascii="Arial" w:eastAsia="Times New Roman" w:hAnsi="Arial" w:cs="Arial"/>
          <w:iCs/>
          <w:lang w:val="sr-Cyrl-CS"/>
        </w:rPr>
        <w:t>, 19210 Бор</w:t>
      </w:r>
    </w:p>
    <w:p w:rsidR="00501EC8" w:rsidRDefault="00501EC8" w:rsidP="00903A82">
      <w:pPr>
        <w:spacing w:after="0"/>
        <w:jc w:val="both"/>
        <w:rPr>
          <w:rFonts w:ascii="Arial" w:eastAsia="Times New Roman" w:hAnsi="Arial" w:cs="Arial"/>
          <w:lang w:val="sr-Cyrl-CS"/>
        </w:rPr>
      </w:pPr>
      <w:r>
        <w:rPr>
          <w:rFonts w:ascii="Arial" w:eastAsia="Times New Roman" w:hAnsi="Arial" w:cs="Arial"/>
          <w:lang w:val="sr-Cyrl-CS"/>
        </w:rPr>
        <w:t xml:space="preserve">Интернет страница: </w:t>
      </w:r>
      <w:hyperlink r:id="rId11" w:history="1">
        <w:r w:rsidR="00903A82" w:rsidRPr="009E09FB">
          <w:rPr>
            <w:rStyle w:val="Hyperlink"/>
            <w:rFonts w:ascii="Arial" w:eastAsia="Times New Roman" w:hAnsi="Arial" w:cs="Arial"/>
          </w:rPr>
          <w:t>www.toplana.rs</w:t>
        </w:r>
      </w:hyperlink>
    </w:p>
    <w:p w:rsidR="00903A82" w:rsidRPr="00903A82" w:rsidRDefault="00903A82" w:rsidP="00903A82">
      <w:pPr>
        <w:spacing w:after="0"/>
        <w:jc w:val="both"/>
        <w:rPr>
          <w:rFonts w:ascii="Arial" w:eastAsia="Times New Roman" w:hAnsi="Arial" w:cs="Arial"/>
          <w:i/>
          <w:iCs/>
          <w:lang w:val="sr-Cyrl-CS"/>
        </w:rPr>
      </w:pPr>
    </w:p>
    <w:p w:rsidR="00501EC8" w:rsidRDefault="00501EC8" w:rsidP="00501EC8">
      <w:pPr>
        <w:jc w:val="both"/>
        <w:rPr>
          <w:rFonts w:ascii="Arial" w:eastAsia="Times New Roman" w:hAnsi="Arial" w:cs="Arial"/>
        </w:rPr>
      </w:pPr>
      <w:r>
        <w:rPr>
          <w:rFonts w:ascii="Arial" w:eastAsia="Times New Roman" w:hAnsi="Arial" w:cs="Arial"/>
          <w:b/>
          <w:bCs/>
        </w:rPr>
        <w:t>2. Врста поступка јавне набавке</w:t>
      </w:r>
    </w:p>
    <w:p w:rsidR="00501EC8" w:rsidRDefault="00501EC8" w:rsidP="00501EC8">
      <w:pPr>
        <w:jc w:val="both"/>
        <w:rPr>
          <w:rFonts w:ascii="Arial" w:eastAsia="Times New Roman" w:hAnsi="Arial" w:cs="Arial"/>
        </w:rPr>
      </w:pPr>
      <w:r>
        <w:rPr>
          <w:rFonts w:ascii="Arial" w:eastAsia="Times New Roman"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01EC8" w:rsidRDefault="00501EC8" w:rsidP="00501EC8">
      <w:pPr>
        <w:jc w:val="both"/>
        <w:rPr>
          <w:rFonts w:ascii="Arial" w:eastAsia="Times New Roman" w:hAnsi="Arial" w:cs="Arial"/>
        </w:rPr>
      </w:pPr>
      <w:r>
        <w:rPr>
          <w:rFonts w:ascii="Arial" w:eastAsia="Times New Roman" w:hAnsi="Arial" w:cs="Arial"/>
          <w:b/>
          <w:bCs/>
        </w:rPr>
        <w:t>3. Предмет јавне набавке</w:t>
      </w:r>
    </w:p>
    <w:p w:rsidR="00501EC8" w:rsidRDefault="00501EC8" w:rsidP="00501EC8">
      <w:pPr>
        <w:jc w:val="both"/>
        <w:rPr>
          <w:rFonts w:ascii="Arial" w:eastAsia="Times New Roman" w:hAnsi="Arial" w:cs="Arial"/>
          <w:i/>
          <w:iCs/>
        </w:rPr>
      </w:pPr>
      <w:r>
        <w:rPr>
          <w:rFonts w:ascii="Arial" w:eastAsia="Times New Roman" w:hAnsi="Arial" w:cs="Arial"/>
        </w:rPr>
        <w:t xml:space="preserve">Предмет јавне набавке број  ЈНМВ </w:t>
      </w:r>
      <w:r w:rsidR="00B7175A">
        <w:rPr>
          <w:rFonts w:ascii="Arial" w:eastAsia="Times New Roman" w:hAnsi="Arial" w:cs="Arial"/>
          <w:lang w:val="sr-Cyrl-RS"/>
        </w:rPr>
        <w:t>09/2015</w:t>
      </w:r>
      <w:r>
        <w:rPr>
          <w:rFonts w:ascii="Arial" w:eastAsia="Times New Roman" w:hAnsi="Arial" w:cs="Arial"/>
        </w:rPr>
        <w:t xml:space="preserve"> су добра </w:t>
      </w:r>
      <w:r>
        <w:rPr>
          <w:rFonts w:ascii="Arial" w:eastAsia="Times New Roman" w:hAnsi="Arial" w:cs="Arial"/>
          <w:i/>
        </w:rPr>
        <w:t>–</w:t>
      </w:r>
      <w:r w:rsidR="00F73C7A">
        <w:rPr>
          <w:rFonts w:ascii="Arial" w:eastAsia="Times New Roman" w:hAnsi="Arial" w:cs="Arial"/>
        </w:rPr>
        <w:t xml:space="preserve"> канцеларијски </w:t>
      </w:r>
      <w:r>
        <w:rPr>
          <w:rFonts w:ascii="Arial" w:eastAsia="Times New Roman" w:hAnsi="Arial" w:cs="Arial"/>
        </w:rPr>
        <w:t xml:space="preserve"> материјал</w:t>
      </w:r>
    </w:p>
    <w:p w:rsidR="00501EC8" w:rsidRDefault="00501EC8" w:rsidP="00501EC8">
      <w:pPr>
        <w:jc w:val="both"/>
        <w:rPr>
          <w:rFonts w:ascii="Arial" w:eastAsia="Times New Roman" w:hAnsi="Arial" w:cs="Arial"/>
          <w:b/>
          <w:bCs/>
          <w:i/>
          <w:iCs/>
        </w:rPr>
      </w:pPr>
      <w:r>
        <w:rPr>
          <w:rFonts w:ascii="Arial" w:eastAsia="Times New Roman" w:hAnsi="Arial" w:cs="Arial"/>
          <w:b/>
          <w:bCs/>
        </w:rPr>
        <w:t xml:space="preserve">4. </w:t>
      </w:r>
      <w:r>
        <w:rPr>
          <w:rFonts w:ascii="Arial" w:eastAsia="Times New Roman" w:hAnsi="Arial" w:cs="Arial"/>
          <w:b/>
          <w:bCs/>
          <w:iCs/>
        </w:rPr>
        <w:t>Циљ поступка</w:t>
      </w:r>
    </w:p>
    <w:p w:rsidR="00501EC8" w:rsidRDefault="00501EC8" w:rsidP="00501EC8">
      <w:pPr>
        <w:jc w:val="both"/>
        <w:rPr>
          <w:rFonts w:ascii="Arial" w:eastAsia="Times New Roman" w:hAnsi="Arial" w:cs="Arial"/>
          <w:iCs/>
        </w:rPr>
      </w:pPr>
      <w:r>
        <w:rPr>
          <w:rFonts w:ascii="Arial" w:eastAsia="Times New Roman" w:hAnsi="Arial" w:cs="Arial"/>
          <w:iCs/>
        </w:rPr>
        <w:t>Поступак јавне набавке се спроводи ради закључења уговора о јавној набавци.</w:t>
      </w:r>
    </w:p>
    <w:p w:rsidR="00501EC8" w:rsidRDefault="00501EC8" w:rsidP="00501EC8">
      <w:pPr>
        <w:jc w:val="both"/>
        <w:rPr>
          <w:rFonts w:ascii="Arial" w:eastAsia="Times New Roman" w:hAnsi="Arial" w:cs="Arial"/>
        </w:rPr>
      </w:pPr>
      <w:r>
        <w:rPr>
          <w:rFonts w:ascii="Arial" w:eastAsia="Times New Roman" w:hAnsi="Arial" w:cs="Arial"/>
          <w:b/>
          <w:bCs/>
        </w:rPr>
        <w:t xml:space="preserve">5. Контакт (лице или служба) </w:t>
      </w:r>
    </w:p>
    <w:p w:rsidR="00501EC8" w:rsidRDefault="00501EC8" w:rsidP="00501EC8">
      <w:pPr>
        <w:jc w:val="both"/>
        <w:rPr>
          <w:rFonts w:ascii="Arial" w:eastAsia="Times New Roman" w:hAnsi="Arial" w:cs="Arial"/>
          <w:lang w:val="en-US"/>
        </w:rPr>
      </w:pPr>
      <w:r>
        <w:rPr>
          <w:rFonts w:ascii="Arial" w:eastAsia="Times New Roman" w:hAnsi="Arial" w:cs="Arial"/>
        </w:rPr>
        <w:t>Лице за контакт:</w:t>
      </w:r>
      <w:r w:rsidR="00F73C7A">
        <w:rPr>
          <w:rFonts w:ascii="Arial" w:eastAsia="Times New Roman" w:hAnsi="Arial" w:cs="Arial"/>
          <w:lang w:val="sr-Cyrl-CS"/>
        </w:rPr>
        <w:t xml:space="preserve"> Тричковић Ратко</w:t>
      </w:r>
      <w:r>
        <w:rPr>
          <w:rFonts w:ascii="Arial" w:eastAsia="Times New Roman" w:hAnsi="Arial" w:cs="Arial"/>
        </w:rPr>
        <w:t xml:space="preserve">, </w:t>
      </w:r>
      <w:r>
        <w:rPr>
          <w:rFonts w:ascii="Arial" w:eastAsia="Times New Roman" w:hAnsi="Arial" w:cs="Arial"/>
          <w:lang w:val="sr-Cyrl-CS"/>
        </w:rPr>
        <w:t xml:space="preserve">Е - mail адреса: </w:t>
      </w:r>
      <w:r w:rsidR="00F73C7A">
        <w:rPr>
          <w:rFonts w:ascii="Arial" w:eastAsia="Times New Roman" w:hAnsi="Arial" w:cs="Arial"/>
          <w:lang w:val="en-US"/>
        </w:rPr>
        <w:t>toplanaborjn</w:t>
      </w:r>
      <w:r>
        <w:rPr>
          <w:rFonts w:ascii="Arial" w:eastAsia="Times New Roman" w:hAnsi="Arial" w:cs="Arial"/>
          <w:lang w:val="en-US"/>
        </w:rPr>
        <w:t>@</w:t>
      </w:r>
      <w:r w:rsidR="00F73C7A">
        <w:rPr>
          <w:rFonts w:ascii="Arial" w:eastAsia="Times New Roman" w:hAnsi="Arial" w:cs="Arial"/>
          <w:lang w:val="en-US"/>
        </w:rPr>
        <w:t>open.telekom</w:t>
      </w:r>
      <w:r>
        <w:rPr>
          <w:rFonts w:ascii="Arial" w:eastAsia="Times New Roman" w:hAnsi="Arial" w:cs="Arial"/>
          <w:lang w:val="en-US"/>
        </w:rPr>
        <w:t>.rs</w:t>
      </w:r>
    </w:p>
    <w:p w:rsidR="00501EC8" w:rsidRDefault="00501EC8" w:rsidP="00501EC8">
      <w:pPr>
        <w:jc w:val="both"/>
        <w:rPr>
          <w:rFonts w:ascii="Arial" w:eastAsia="Times New Roman" w:hAnsi="Arial" w:cs="Arial"/>
          <w:bCs/>
        </w:rPr>
      </w:pPr>
      <w:r>
        <w:rPr>
          <w:rFonts w:ascii="Arial" w:eastAsia="Times New Roman" w:hAnsi="Arial" w:cs="Arial"/>
          <w:b/>
          <w:bCs/>
        </w:rPr>
        <w:t>6.</w:t>
      </w:r>
      <w:r w:rsidR="00F73C7A">
        <w:rPr>
          <w:rFonts w:ascii="Arial" w:eastAsia="Times New Roman" w:hAnsi="Arial" w:cs="Arial"/>
          <w:b/>
          <w:bCs/>
        </w:rPr>
        <w:t xml:space="preserve"> </w:t>
      </w:r>
      <w:r>
        <w:rPr>
          <w:rFonts w:ascii="Arial" w:eastAsia="Times New Roman" w:hAnsi="Arial" w:cs="Arial"/>
          <w:bCs/>
        </w:rPr>
        <w:t>Не спроводи се електронска лицитација</w:t>
      </w:r>
    </w:p>
    <w:p w:rsidR="00501EC8" w:rsidRDefault="00501EC8" w:rsidP="00501EC8">
      <w:pPr>
        <w:jc w:val="both"/>
        <w:rPr>
          <w:rFonts w:ascii="Arial" w:eastAsia="Times New Roman" w:hAnsi="Arial" w:cs="Arial"/>
          <w:bCs/>
        </w:rPr>
      </w:pPr>
    </w:p>
    <w:p w:rsidR="00501EC8" w:rsidRDefault="00501EC8" w:rsidP="00501EC8">
      <w:pPr>
        <w:jc w:val="both"/>
        <w:rPr>
          <w:rFonts w:ascii="Arial" w:eastAsia="Times New Roman" w:hAnsi="Arial" w:cs="Arial"/>
          <w:b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II  ПОДАЦИ О ПРЕДМЕТУ ЈАВНЕ НАБАВКЕ</w:t>
      </w:r>
    </w:p>
    <w:p w:rsidR="00501EC8" w:rsidRDefault="00501EC8" w:rsidP="00501EC8">
      <w:pPr>
        <w:jc w:val="both"/>
        <w:rPr>
          <w:rFonts w:ascii="Arial" w:eastAsia="Times New Roman" w:hAnsi="Arial" w:cs="Arial"/>
          <w:b/>
          <w:bCs/>
          <w:i/>
          <w:iCs/>
          <w:sz w:val="28"/>
          <w:szCs w:val="28"/>
          <w:lang w:eastAsia="en-US"/>
        </w:rPr>
      </w:pPr>
    </w:p>
    <w:p w:rsidR="00501EC8" w:rsidRDefault="00501EC8" w:rsidP="00501EC8">
      <w:pPr>
        <w:jc w:val="both"/>
        <w:rPr>
          <w:rFonts w:ascii="Arial" w:eastAsia="Times New Roman" w:hAnsi="Arial" w:cs="Arial"/>
        </w:rPr>
      </w:pPr>
      <w:r>
        <w:rPr>
          <w:rFonts w:ascii="Arial" w:eastAsia="Times New Roman" w:hAnsi="Arial" w:cs="Arial"/>
          <w:b/>
          <w:bCs/>
        </w:rPr>
        <w:t>1. Предмет јавне набавке</w:t>
      </w:r>
    </w:p>
    <w:p w:rsidR="00501EC8" w:rsidRDefault="00501EC8" w:rsidP="00501EC8">
      <w:pPr>
        <w:jc w:val="both"/>
        <w:rPr>
          <w:rFonts w:ascii="Arial" w:eastAsia="Times New Roman" w:hAnsi="Arial" w:cs="Arial"/>
        </w:rPr>
      </w:pPr>
      <w:r>
        <w:rPr>
          <w:rFonts w:ascii="Arial" w:eastAsia="Times New Roman" w:hAnsi="Arial" w:cs="Arial"/>
        </w:rPr>
        <w:t>- Предмет јавне набавке бр</w:t>
      </w:r>
      <w:r>
        <w:rPr>
          <w:rFonts w:ascii="Arial" w:eastAsia="Times New Roman" w:hAnsi="Arial" w:cs="Arial"/>
          <w:lang w:val="ru-RU"/>
        </w:rPr>
        <w:t xml:space="preserve">. ЈНМВ </w:t>
      </w:r>
      <w:r w:rsidR="00B7175A">
        <w:rPr>
          <w:rFonts w:ascii="Arial" w:eastAsia="Times New Roman" w:hAnsi="Arial" w:cs="Arial"/>
          <w:lang w:val="sr-Cyrl-RS"/>
        </w:rPr>
        <w:t>09/2015</w:t>
      </w:r>
      <w:r w:rsidR="00F86EB4">
        <w:rPr>
          <w:rFonts w:ascii="Arial" w:eastAsia="Times New Roman" w:hAnsi="Arial" w:cs="Arial"/>
        </w:rPr>
        <w:t xml:space="preserve"> </w:t>
      </w:r>
      <w:r>
        <w:rPr>
          <w:rFonts w:ascii="Arial" w:eastAsia="Times New Roman" w:hAnsi="Arial" w:cs="Arial"/>
        </w:rPr>
        <w:t>су добра</w:t>
      </w:r>
      <w:r>
        <w:rPr>
          <w:rFonts w:ascii="Arial" w:eastAsia="Times New Roman" w:hAnsi="Arial" w:cs="Arial"/>
          <w:i/>
        </w:rPr>
        <w:t xml:space="preserve"> –</w:t>
      </w:r>
      <w:r w:rsidR="00F86EB4">
        <w:rPr>
          <w:rFonts w:ascii="Arial" w:eastAsia="Times New Roman" w:hAnsi="Arial" w:cs="Arial"/>
          <w:lang w:val="sr-Cyrl-CS"/>
        </w:rPr>
        <w:t>канцелари</w:t>
      </w:r>
      <w:r w:rsidR="002E13F5">
        <w:rPr>
          <w:rFonts w:ascii="Arial" w:eastAsia="Times New Roman" w:hAnsi="Arial" w:cs="Arial"/>
          <w:lang w:val="sr-Cyrl-CS"/>
        </w:rPr>
        <w:t>ј</w:t>
      </w:r>
      <w:r w:rsidR="00F86EB4">
        <w:rPr>
          <w:rFonts w:ascii="Arial" w:eastAsia="Times New Roman" w:hAnsi="Arial" w:cs="Arial"/>
          <w:lang w:val="sr-Cyrl-CS"/>
        </w:rPr>
        <w:t xml:space="preserve">ски </w:t>
      </w:r>
      <w:r>
        <w:rPr>
          <w:rFonts w:ascii="Arial" w:eastAsia="Times New Roman" w:hAnsi="Arial" w:cs="Arial"/>
        </w:rPr>
        <w:t xml:space="preserve"> материјал</w:t>
      </w:r>
    </w:p>
    <w:p w:rsidR="00501EC8" w:rsidRPr="00903A82" w:rsidRDefault="00501EC8" w:rsidP="00501EC8">
      <w:pPr>
        <w:jc w:val="both"/>
        <w:rPr>
          <w:rFonts w:ascii="Arial" w:eastAsia="Times New Roman" w:hAnsi="Arial" w:cs="Arial"/>
          <w:lang w:val="sr-Cyrl-CS"/>
        </w:rPr>
      </w:pPr>
      <w:r>
        <w:rPr>
          <w:rFonts w:ascii="Arial" w:eastAsia="Times New Roman" w:hAnsi="Arial" w:cs="Arial"/>
        </w:rPr>
        <w:t xml:space="preserve">- Ознака из општег речника набавки (ОРН): </w:t>
      </w:r>
      <w:r w:rsidR="00903A82">
        <w:rPr>
          <w:rFonts w:ascii="Arial" w:eastAsia="Times New Roman" w:hAnsi="Arial" w:cs="Arial"/>
          <w:lang w:val="sr-Cyrl-CS"/>
        </w:rPr>
        <w:t>22800000</w:t>
      </w:r>
      <w:r>
        <w:rPr>
          <w:rFonts w:ascii="Arial" w:eastAsia="Times New Roman" w:hAnsi="Arial" w:cs="Arial"/>
        </w:rPr>
        <w:t xml:space="preserve"> – </w:t>
      </w:r>
      <w:r w:rsidR="00903A82">
        <w:rPr>
          <w:rFonts w:ascii="Arial" w:eastAsia="Times New Roman" w:hAnsi="Arial" w:cs="Arial"/>
          <w:lang w:val="sr-Cyrl-CS"/>
        </w:rPr>
        <w:t>регистратори од хартије или картона, рачуноводствене књиге, фасцикле, обрасци и други канцеларијски материјал</w:t>
      </w:r>
    </w:p>
    <w:p w:rsidR="00501EC8" w:rsidRDefault="00501EC8" w:rsidP="00501EC8">
      <w:pPr>
        <w:jc w:val="both"/>
        <w:rPr>
          <w:rFonts w:ascii="Arial" w:eastAsia="Times New Roman" w:hAnsi="Arial" w:cs="Arial"/>
          <w:i/>
          <w:iCs/>
        </w:rPr>
      </w:pPr>
    </w:p>
    <w:p w:rsidR="00501EC8" w:rsidRDefault="00501EC8" w:rsidP="00501EC8">
      <w:pPr>
        <w:jc w:val="both"/>
        <w:rPr>
          <w:rFonts w:ascii="Arial" w:eastAsia="Times New Roman" w:hAnsi="Arial" w:cs="Arial"/>
          <w:bCs/>
          <w:i/>
          <w:iCs/>
        </w:rPr>
      </w:pPr>
      <w:r>
        <w:rPr>
          <w:rFonts w:ascii="Arial" w:eastAsia="Times New Roman" w:hAnsi="Arial" w:cs="Arial"/>
          <w:b/>
          <w:bCs/>
          <w:lang w:val="sr-Cyrl-CS"/>
        </w:rPr>
        <w:t>2.Партије:</w:t>
      </w:r>
      <w:r>
        <w:rPr>
          <w:rFonts w:ascii="Arial" w:eastAsia="Times New Roman" w:hAnsi="Arial" w:cs="Arial"/>
          <w:bCs/>
          <w:lang w:val="sr-Cyrl-CS"/>
        </w:rPr>
        <w:t xml:space="preserve"> Предметна јавна набавка није обликована по партијама.</w:t>
      </w: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rPr>
          <w:rFonts w:ascii="Calibri" w:eastAsia="Times New Roman" w:hAnsi="Calibri" w:cs="Times New Roman"/>
          <w:lang w:val="sr-Cyrl-CS"/>
        </w:rPr>
      </w:pPr>
    </w:p>
    <w:p w:rsidR="006F3025" w:rsidRDefault="006F3025" w:rsidP="00501EC8">
      <w:pPr>
        <w:rPr>
          <w:rFonts w:ascii="Calibri" w:eastAsia="Times New Roman" w:hAnsi="Calibri" w:cs="Times New Roman"/>
          <w:lang w:val="sr-Cyrl-CS"/>
        </w:rPr>
      </w:pPr>
    </w:p>
    <w:p w:rsidR="00903A82" w:rsidRDefault="00903A82" w:rsidP="00501EC8">
      <w:pPr>
        <w:rPr>
          <w:rFonts w:ascii="Calibri" w:eastAsia="Times New Roman" w:hAnsi="Calibri" w:cs="Times New Roman"/>
        </w:rPr>
      </w:pPr>
    </w:p>
    <w:p w:rsidR="00501EC8" w:rsidRDefault="00501EC8" w:rsidP="006F3025">
      <w:pPr>
        <w:spacing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III  ТЕХНИЧКА СПЕЦИФИКАЦИЈА</w:t>
      </w:r>
    </w:p>
    <w:p w:rsidR="00501EC8" w:rsidRDefault="00501EC8" w:rsidP="006F3025">
      <w:pPr>
        <w:spacing w:after="0"/>
        <w:rPr>
          <w:rFonts w:ascii="Arial" w:eastAsia="Times New Roman" w:hAnsi="Arial" w:cs="Arial"/>
          <w:lang w:eastAsia="en-US"/>
        </w:rPr>
      </w:pPr>
    </w:p>
    <w:p w:rsidR="00501EC8" w:rsidRDefault="00501EC8" w:rsidP="006F3025">
      <w:pPr>
        <w:numPr>
          <w:ilvl w:val="0"/>
          <w:numId w:val="1"/>
        </w:numPr>
        <w:spacing w:after="0"/>
        <w:rPr>
          <w:rFonts w:ascii="Arial" w:eastAsia="Times New Roman" w:hAnsi="Arial" w:cs="Arial"/>
          <w:b/>
        </w:rPr>
      </w:pPr>
      <w:r>
        <w:rPr>
          <w:rFonts w:ascii="Arial" w:eastAsia="Times New Roman" w:hAnsi="Arial" w:cs="Arial"/>
          <w:b/>
        </w:rPr>
        <w:t>Врста и количина добара</w:t>
      </w:r>
    </w:p>
    <w:tbl>
      <w:tblPr>
        <w:tblW w:w="0" w:type="auto"/>
        <w:tblInd w:w="720" w:type="dxa"/>
        <w:tblLook w:val="04A0" w:firstRow="1" w:lastRow="0" w:firstColumn="1" w:lastColumn="0" w:noHBand="0" w:noVBand="1"/>
      </w:tblPr>
      <w:tblGrid>
        <w:gridCol w:w="854"/>
        <w:gridCol w:w="4771"/>
        <w:gridCol w:w="1418"/>
        <w:gridCol w:w="1479"/>
      </w:tblGrid>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R.br.</w:t>
            </w:r>
          </w:p>
        </w:tc>
        <w:tc>
          <w:tcPr>
            <w:tcW w:w="4771"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Naziv materijala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Jedinica</w:t>
            </w:r>
          </w:p>
          <w:p w:rsidR="00A85CF2" w:rsidRDefault="00A85CF2" w:rsidP="00903A82">
            <w:pPr>
              <w:pStyle w:val="Sadrajtabele"/>
              <w:jc w:val="center"/>
              <w:rPr>
                <w:rFonts w:ascii="Arial" w:hAnsi="Arial" w:cs="Arial"/>
                <w:sz w:val="20"/>
                <w:szCs w:val="20"/>
              </w:rPr>
            </w:pPr>
            <w:r>
              <w:rPr>
                <w:rFonts w:ascii="Arial" w:hAnsi="Arial" w:cs="Arial"/>
                <w:sz w:val="20"/>
                <w:szCs w:val="20"/>
              </w:rPr>
              <w:t>mere</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Količina</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1.</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B7175A">
            <w:pPr>
              <w:pStyle w:val="Sadrajtabele"/>
              <w:jc w:val="both"/>
              <w:rPr>
                <w:rFonts w:ascii="Arial" w:hAnsi="Arial" w:cs="Arial"/>
                <w:sz w:val="20"/>
                <w:szCs w:val="20"/>
              </w:rPr>
            </w:pPr>
            <w:r>
              <w:rPr>
                <w:rFonts w:ascii="Arial" w:hAnsi="Arial" w:cs="Arial"/>
                <w:sz w:val="20"/>
                <w:szCs w:val="20"/>
              </w:rPr>
              <w:t>BLOK – A</w:t>
            </w:r>
            <w:r w:rsidR="00B7175A">
              <w:rPr>
                <w:rFonts w:ascii="Arial" w:hAnsi="Arial" w:cs="Arial"/>
                <w:sz w:val="20"/>
                <w:szCs w:val="20"/>
                <w:lang w:val="sr-Cyrl-CS"/>
              </w:rPr>
              <w:t>4</w:t>
            </w:r>
            <w:r>
              <w:rPr>
                <w:rFonts w:ascii="Arial" w:hAnsi="Arial" w:cs="Arial"/>
                <w:sz w:val="20"/>
                <w:szCs w:val="20"/>
              </w:rPr>
              <w:t xml:space="preserve"> KARO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Pr="00A85CF2" w:rsidRDefault="00B7175A" w:rsidP="00A85CF2">
            <w:pPr>
              <w:pStyle w:val="Sadrajtabele"/>
              <w:jc w:val="center"/>
              <w:rPr>
                <w:rFonts w:ascii="Arial" w:hAnsi="Arial" w:cs="Arial"/>
                <w:sz w:val="20"/>
                <w:szCs w:val="20"/>
                <w:lang w:val="sr-Cyrl-CS"/>
              </w:rPr>
            </w:pPr>
            <w:r>
              <w:rPr>
                <w:rFonts w:ascii="Arial" w:hAnsi="Arial" w:cs="Arial"/>
                <w:sz w:val="20"/>
                <w:szCs w:val="20"/>
                <w:lang w:val="sr-Cyrl-CS"/>
              </w:rPr>
              <w:t>6</w:t>
            </w:r>
          </w:p>
        </w:tc>
      </w:tr>
      <w:tr w:rsidR="00B7175A" w:rsidTr="00903A82">
        <w:tc>
          <w:tcPr>
            <w:tcW w:w="854" w:type="dxa"/>
            <w:tcBorders>
              <w:top w:val="single" w:sz="4" w:space="0" w:color="auto"/>
              <w:left w:val="single" w:sz="4" w:space="0" w:color="auto"/>
              <w:bottom w:val="single" w:sz="4" w:space="0" w:color="auto"/>
              <w:right w:val="single" w:sz="4" w:space="0" w:color="auto"/>
            </w:tcBorders>
            <w:vAlign w:val="center"/>
          </w:tcPr>
          <w:p w:rsidR="00B7175A" w:rsidRDefault="006A5DBE" w:rsidP="00B7175A">
            <w:pPr>
              <w:pStyle w:val="Sadrajtabele"/>
              <w:jc w:val="center"/>
              <w:rPr>
                <w:rFonts w:ascii="Arial" w:hAnsi="Arial" w:cs="Arial"/>
                <w:sz w:val="20"/>
                <w:szCs w:val="20"/>
              </w:rPr>
            </w:pPr>
            <w:r>
              <w:rPr>
                <w:rFonts w:ascii="Arial" w:hAnsi="Arial" w:cs="Arial"/>
                <w:sz w:val="20"/>
                <w:szCs w:val="20"/>
              </w:rPr>
              <w:t>2.</w:t>
            </w:r>
          </w:p>
        </w:tc>
        <w:tc>
          <w:tcPr>
            <w:tcW w:w="4771" w:type="dxa"/>
            <w:tcBorders>
              <w:top w:val="single" w:sz="4" w:space="0" w:color="auto"/>
              <w:left w:val="single" w:sz="4" w:space="0" w:color="auto"/>
              <w:bottom w:val="single" w:sz="4" w:space="0" w:color="auto"/>
              <w:right w:val="single" w:sz="4" w:space="0" w:color="auto"/>
            </w:tcBorders>
          </w:tcPr>
          <w:p w:rsidR="00B7175A" w:rsidRDefault="00B7175A" w:rsidP="00B7175A">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5</w:t>
            </w:r>
            <w:r>
              <w:rPr>
                <w:rFonts w:ascii="Arial" w:hAnsi="Arial" w:cs="Arial"/>
                <w:sz w:val="20"/>
                <w:szCs w:val="20"/>
              </w:rPr>
              <w:t xml:space="preserve"> KARO          </w:t>
            </w:r>
          </w:p>
        </w:tc>
        <w:tc>
          <w:tcPr>
            <w:tcW w:w="1418" w:type="dxa"/>
            <w:tcBorders>
              <w:top w:val="single" w:sz="4" w:space="0" w:color="auto"/>
              <w:left w:val="single" w:sz="4" w:space="0" w:color="auto"/>
              <w:bottom w:val="single" w:sz="4" w:space="0" w:color="auto"/>
              <w:right w:val="single" w:sz="4" w:space="0" w:color="auto"/>
            </w:tcBorders>
            <w:vAlign w:val="center"/>
          </w:tcPr>
          <w:p w:rsidR="00B7175A" w:rsidRDefault="00B7175A" w:rsidP="00B7175A">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tcPr>
          <w:p w:rsidR="00B7175A" w:rsidRDefault="00B7175A" w:rsidP="00B7175A">
            <w:pPr>
              <w:pStyle w:val="Sadrajtabele"/>
              <w:jc w:val="center"/>
              <w:rPr>
                <w:rFonts w:ascii="Arial" w:hAnsi="Arial" w:cs="Arial"/>
                <w:sz w:val="20"/>
                <w:szCs w:val="20"/>
                <w:lang w:val="sr-Cyrl-CS"/>
              </w:rPr>
            </w:pPr>
            <w:r>
              <w:rPr>
                <w:rFonts w:ascii="Arial" w:hAnsi="Arial" w:cs="Arial"/>
                <w:sz w:val="20"/>
                <w:szCs w:val="20"/>
                <w:lang w:val="sr-Cyrl-CS"/>
              </w:rPr>
              <w:t>50</w:t>
            </w:r>
          </w:p>
        </w:tc>
      </w:tr>
      <w:tr w:rsidR="006A5DBE"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A5 BLANKO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Pr="00B7175A" w:rsidRDefault="006A5DBE" w:rsidP="006A5DBE">
            <w:pPr>
              <w:pStyle w:val="Sadrajtabele"/>
              <w:jc w:val="center"/>
              <w:rPr>
                <w:rFonts w:ascii="Arial" w:hAnsi="Arial" w:cs="Arial"/>
                <w:sz w:val="20"/>
                <w:szCs w:val="20"/>
                <w:lang w:val="sr-Cyrl-RS"/>
              </w:rPr>
            </w:pPr>
            <w:r>
              <w:rPr>
                <w:rFonts w:ascii="Arial" w:hAnsi="Arial" w:cs="Arial"/>
                <w:sz w:val="20"/>
                <w:szCs w:val="20"/>
                <w:lang w:val="sr-Cyrl-RS"/>
              </w:rPr>
              <w:t>35</w:t>
            </w:r>
          </w:p>
        </w:tc>
      </w:tr>
      <w:tr w:rsidR="006A5DBE" w:rsidTr="00903A82">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w:t>
            </w:r>
          </w:p>
        </w:tc>
        <w:tc>
          <w:tcPr>
            <w:tcW w:w="4771" w:type="dxa"/>
            <w:tcBorders>
              <w:top w:val="single" w:sz="4" w:space="0" w:color="auto"/>
              <w:left w:val="single" w:sz="4" w:space="0" w:color="auto"/>
              <w:bottom w:val="single" w:sz="4" w:space="0" w:color="auto"/>
              <w:right w:val="single" w:sz="4" w:space="0" w:color="auto"/>
            </w:tcBorders>
          </w:tcPr>
          <w:p w:rsidR="006A5DBE" w:rsidRDefault="006A5DBE" w:rsidP="006A5DBE">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6</w:t>
            </w:r>
            <w:r>
              <w:rPr>
                <w:rFonts w:ascii="Arial" w:hAnsi="Arial" w:cs="Arial"/>
                <w:sz w:val="20"/>
                <w:szCs w:val="20"/>
              </w:rPr>
              <w:t xml:space="preserve"> KARO</w:t>
            </w:r>
          </w:p>
        </w:tc>
        <w:tc>
          <w:tcPr>
            <w:tcW w:w="1418"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lang w:val="sr-Cyrl-RS"/>
              </w:rPr>
            </w:pPr>
            <w:r>
              <w:rPr>
                <w:rFonts w:ascii="Arial" w:hAnsi="Arial" w:cs="Arial"/>
                <w:sz w:val="20"/>
                <w:szCs w:val="20"/>
                <w:lang w:val="sr-Cyrl-RS"/>
              </w:rPr>
              <w:t>15</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DNEVNIK BLAGAJNE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15</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NALOG BLAGAJNI - ISPLATITE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NALOG BLAGAJNI - NAPLATITE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w:t>
            </w:r>
            <w:r>
              <w:rPr>
                <w:rFonts w:ascii="Arial" w:hAnsi="Arial" w:cs="Arial"/>
                <w:sz w:val="20"/>
                <w:szCs w:val="20"/>
                <w:lang w:val="sr-Cyrl-CS"/>
              </w:rPr>
              <w:t xml:space="preserve"> </w:t>
            </w:r>
            <w:r>
              <w:rPr>
                <w:rFonts w:ascii="Arial" w:hAnsi="Arial" w:cs="Arial"/>
                <w:sz w:val="20"/>
                <w:szCs w:val="20"/>
              </w:rPr>
              <w:t>NALOG ZA PRENOS – VIRMAN KOPIRAJUĆI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150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NALOG ZA UPLATU</w:t>
            </w:r>
            <w:r>
              <w:rPr>
                <w:rFonts w:ascii="Arial" w:hAnsi="Arial" w:cs="Arial"/>
                <w:sz w:val="20"/>
                <w:szCs w:val="20"/>
              </w:rPr>
              <w:t xml:space="preserve"> (NENUMERISAN) KOPIRAJUĆI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125</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11.</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NALOG ZA NAPLATU – OBRAZAC BR.4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12.</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NALOG ZA ISPLATU – OBRAZAC BR.2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13.</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REVERS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15</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w:t>
            </w:r>
            <w:r>
              <w:rPr>
                <w:rFonts w:ascii="Arial" w:hAnsi="Arial" w:cs="Arial"/>
                <w:sz w:val="20"/>
                <w:szCs w:val="20"/>
                <w:lang w:val="sr-Cyrl-CS"/>
              </w:rPr>
              <w:t>4</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SPECIFIKACIJA ČEKOVA - ZBIRNA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15</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lang w:val="sr-Cyrl-CS"/>
              </w:rPr>
              <w:t>15</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 – SPECIFIKACIJA ČEKOVA - OBIČNA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15</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lang w:val="sr-Cyrl-CS"/>
              </w:rPr>
            </w:pPr>
            <w:r>
              <w:rPr>
                <w:rFonts w:ascii="Arial" w:hAnsi="Arial" w:cs="Arial"/>
                <w:sz w:val="20"/>
                <w:szCs w:val="20"/>
                <w:lang w:val="sr-Cyrl-CS"/>
              </w:rPr>
              <w:t>16</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BLOKČIĆ – SAMOLEPLJIVI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Pr="00E30B3A" w:rsidRDefault="006A5DBE" w:rsidP="006A5DBE">
            <w:pPr>
              <w:pStyle w:val="Sadrajtabele"/>
              <w:jc w:val="center"/>
              <w:rPr>
                <w:rFonts w:ascii="Arial" w:hAnsi="Arial" w:cs="Arial"/>
                <w:sz w:val="20"/>
                <w:szCs w:val="20"/>
                <w:lang w:val="sr-Latn-RS"/>
              </w:rPr>
            </w:pPr>
            <w:r>
              <w:rPr>
                <w:rFonts w:ascii="Arial" w:hAnsi="Arial" w:cs="Arial"/>
                <w:sz w:val="20"/>
                <w:szCs w:val="20"/>
                <w:lang w:val="sr-Latn-RS"/>
              </w:rPr>
              <w:t>50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lang w:val="sr-Cyrl-CS"/>
              </w:rPr>
              <w:t>17</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BLOKČIĆ – SAMOLEPLJIVI BELI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Pr="00E30B3A" w:rsidRDefault="006A5DBE" w:rsidP="006A5DBE">
            <w:pPr>
              <w:pStyle w:val="Sadrajtabele"/>
              <w:jc w:val="center"/>
              <w:rPr>
                <w:rFonts w:ascii="Arial" w:hAnsi="Arial" w:cs="Arial"/>
                <w:sz w:val="20"/>
                <w:szCs w:val="20"/>
                <w:lang w:val="sr-Latn-RS"/>
              </w:rPr>
            </w:pPr>
            <w:r>
              <w:rPr>
                <w:rFonts w:ascii="Arial" w:hAnsi="Arial" w:cs="Arial"/>
                <w:sz w:val="20"/>
                <w:szCs w:val="20"/>
                <w:lang w:val="sr-Latn-RS"/>
              </w:rPr>
              <w:t>5</w:t>
            </w:r>
          </w:p>
        </w:tc>
      </w:tr>
      <w:tr w:rsidR="006A5DBE" w:rsidTr="00903A82">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18.</w:t>
            </w:r>
          </w:p>
        </w:tc>
        <w:tc>
          <w:tcPr>
            <w:tcW w:w="4771" w:type="dxa"/>
            <w:tcBorders>
              <w:top w:val="single" w:sz="4" w:space="0" w:color="auto"/>
              <w:left w:val="single" w:sz="4" w:space="0" w:color="auto"/>
              <w:bottom w:val="single" w:sz="4" w:space="0" w:color="auto"/>
              <w:right w:val="single" w:sz="4" w:space="0" w:color="auto"/>
            </w:tcBorders>
          </w:tcPr>
          <w:p w:rsidR="006A5DBE" w:rsidRDefault="006A5DBE" w:rsidP="006A5DBE">
            <w:pPr>
              <w:pStyle w:val="Sadrajtabele"/>
              <w:jc w:val="both"/>
              <w:rPr>
                <w:rFonts w:ascii="Arial" w:hAnsi="Arial" w:cs="Arial"/>
                <w:sz w:val="20"/>
                <w:szCs w:val="20"/>
              </w:rPr>
            </w:pPr>
            <w:r>
              <w:rPr>
                <w:rFonts w:ascii="Arial" w:hAnsi="Arial" w:cs="Arial"/>
                <w:sz w:val="20"/>
                <w:szCs w:val="20"/>
              </w:rPr>
              <w:t>BLOKČIĆI ZA BELEŠKE – ČETVRTASTI BELI</w:t>
            </w:r>
          </w:p>
        </w:tc>
        <w:tc>
          <w:tcPr>
            <w:tcW w:w="1418"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lang w:val="sr-Latn-RS"/>
              </w:rPr>
            </w:pPr>
            <w:r>
              <w:rPr>
                <w:rFonts w:ascii="Arial" w:hAnsi="Arial" w:cs="Arial"/>
                <w:sz w:val="20"/>
                <w:szCs w:val="20"/>
                <w:lang w:val="sr-Latn-RS"/>
              </w:rPr>
              <w:t>30</w:t>
            </w:r>
          </w:p>
        </w:tc>
      </w:tr>
      <w:tr w:rsidR="006A5DBE" w:rsidTr="006A5DBE">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19.</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BUŠILICA ZA PAPIR MANJA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Pr="00903A82" w:rsidRDefault="006A5DBE" w:rsidP="006A5DBE">
            <w:pPr>
              <w:pStyle w:val="Sadrajtabele"/>
              <w:jc w:val="center"/>
              <w:rPr>
                <w:rFonts w:ascii="Arial" w:hAnsi="Arial" w:cs="Arial"/>
                <w:sz w:val="20"/>
                <w:szCs w:val="20"/>
                <w:lang w:val="sr-Cyrl-CS"/>
              </w:rPr>
            </w:pPr>
            <w:r>
              <w:rPr>
                <w:rFonts w:ascii="Arial" w:hAnsi="Arial" w:cs="Arial"/>
                <w:sz w:val="20"/>
                <w:szCs w:val="20"/>
                <w:lang w:val="sr-Cyrl-CS"/>
              </w:rPr>
              <w:t>2</w:t>
            </w:r>
          </w:p>
        </w:tc>
      </w:tr>
      <w:tr w:rsidR="006A5DBE" w:rsidTr="00903A82">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20.</w:t>
            </w:r>
          </w:p>
        </w:tc>
        <w:tc>
          <w:tcPr>
            <w:tcW w:w="4771" w:type="dxa"/>
            <w:tcBorders>
              <w:top w:val="single" w:sz="4" w:space="0" w:color="auto"/>
              <w:left w:val="single" w:sz="4" w:space="0" w:color="auto"/>
              <w:bottom w:val="single" w:sz="4" w:space="0" w:color="auto"/>
              <w:right w:val="single" w:sz="4" w:space="0" w:color="auto"/>
            </w:tcBorders>
          </w:tcPr>
          <w:p w:rsidR="006A5DBE" w:rsidRDefault="006A5DBE" w:rsidP="006A5DBE">
            <w:pPr>
              <w:pStyle w:val="Sadrajtabele"/>
              <w:jc w:val="both"/>
              <w:rPr>
                <w:rFonts w:ascii="Arial" w:hAnsi="Arial" w:cs="Arial"/>
                <w:sz w:val="20"/>
                <w:szCs w:val="20"/>
              </w:rPr>
            </w:pPr>
            <w:r>
              <w:rPr>
                <w:rFonts w:ascii="Arial" w:hAnsi="Arial" w:cs="Arial"/>
                <w:sz w:val="20"/>
                <w:szCs w:val="20"/>
              </w:rPr>
              <w:t>BUŠILICA ZA PAPIR VEĆA</w:t>
            </w:r>
          </w:p>
        </w:tc>
        <w:tc>
          <w:tcPr>
            <w:tcW w:w="1418"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tcPr>
          <w:p w:rsidR="006A5DBE" w:rsidRPr="00E30B3A" w:rsidRDefault="006A5DBE" w:rsidP="006A5DBE">
            <w:pPr>
              <w:pStyle w:val="Sadrajtabele"/>
              <w:jc w:val="center"/>
              <w:rPr>
                <w:rFonts w:ascii="Arial" w:hAnsi="Arial" w:cs="Arial"/>
                <w:sz w:val="20"/>
                <w:szCs w:val="20"/>
                <w:lang w:val="sr-Latn-RS"/>
              </w:rPr>
            </w:pPr>
            <w:r>
              <w:rPr>
                <w:rFonts w:ascii="Arial" w:hAnsi="Arial" w:cs="Arial"/>
                <w:sz w:val="20"/>
                <w:szCs w:val="20"/>
                <w:lang w:val="sr-Latn-RS"/>
              </w:rPr>
              <w:t>4</w:t>
            </w:r>
          </w:p>
        </w:tc>
      </w:tr>
      <w:tr w:rsidR="006A5DBE" w:rsidTr="00A27240">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21.</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DOSTAVNA KNJIGA (EKSPEDICIONA KNJIGA POŠTE)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r>
      <w:tr w:rsidR="006A5DBE" w:rsidTr="00A27240">
        <w:tc>
          <w:tcPr>
            <w:tcW w:w="854"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22.</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DVD SA SLIM KUTIJICOM</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50</w:t>
            </w:r>
          </w:p>
        </w:tc>
      </w:tr>
      <w:tr w:rsidR="006A5DBE" w:rsidTr="00665553">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23.</w:t>
            </w:r>
          </w:p>
        </w:tc>
        <w:tc>
          <w:tcPr>
            <w:tcW w:w="4771" w:type="dxa"/>
            <w:tcBorders>
              <w:top w:val="single" w:sz="4" w:space="0" w:color="auto"/>
              <w:left w:val="single" w:sz="4" w:space="0" w:color="auto"/>
              <w:bottom w:val="single" w:sz="4" w:space="0" w:color="auto"/>
              <w:right w:val="single" w:sz="4" w:space="0" w:color="auto"/>
            </w:tcBorders>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DRŽAČ ZA SELOTEJP TRAKU </w:t>
            </w:r>
          </w:p>
        </w:tc>
        <w:tc>
          <w:tcPr>
            <w:tcW w:w="1418"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w:t>
            </w:r>
          </w:p>
        </w:tc>
      </w:tr>
      <w:tr w:rsidR="006A5DBE" w:rsidTr="00665553">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24.</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DELOVODNIK VELIKI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14</w:t>
            </w:r>
          </w:p>
        </w:tc>
      </w:tr>
      <w:tr w:rsidR="006A5DBE" w:rsidTr="00665553">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25.</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FASCIKLE KATRONSKE</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1.010</w:t>
            </w:r>
          </w:p>
        </w:tc>
      </w:tr>
      <w:tr w:rsidR="006A5DBE" w:rsidTr="00665553">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26.</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FASCIKLE PVC SA MEHANIZMOM</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930</w:t>
            </w:r>
          </w:p>
        </w:tc>
      </w:tr>
      <w:tr w:rsidR="006A5DBE" w:rsidTr="00665553">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27.</w:t>
            </w:r>
          </w:p>
        </w:tc>
        <w:tc>
          <w:tcPr>
            <w:tcW w:w="4771" w:type="dxa"/>
            <w:tcBorders>
              <w:top w:val="single" w:sz="4" w:space="0" w:color="auto"/>
              <w:left w:val="single" w:sz="4" w:space="0" w:color="auto"/>
              <w:bottom w:val="single" w:sz="4" w:space="0" w:color="auto"/>
              <w:right w:val="single" w:sz="4" w:space="0" w:color="auto"/>
            </w:tcBorders>
            <w:hideMark/>
          </w:tcPr>
          <w:p w:rsidR="006A5DBE" w:rsidRDefault="006A5DBE" w:rsidP="006A5DBE">
            <w:pPr>
              <w:pStyle w:val="Sadrajtabele"/>
              <w:jc w:val="both"/>
              <w:rPr>
                <w:rFonts w:ascii="Arial" w:hAnsi="Arial" w:cs="Arial"/>
                <w:sz w:val="20"/>
                <w:szCs w:val="20"/>
              </w:rPr>
            </w:pPr>
            <w:r>
              <w:rPr>
                <w:rFonts w:ascii="Arial" w:hAnsi="Arial" w:cs="Arial"/>
                <w:sz w:val="20"/>
                <w:szCs w:val="20"/>
              </w:rPr>
              <w:t>FLEŠ MEMORIJA - KINGSTON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 OBIČAN 6 BOJA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Kpl</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(TEKST MARKER) – 4 BOJE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Kpl</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37</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(TEKST MARKER)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31.</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FLOMASTER (TEKST MARKER) – CRVENI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(TEKST MARKER) – ZELENI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 CRVENI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 CRVENI SREDNJI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35.</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 CRVENI TANKI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(ALKOHOLNI)-CRNI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6</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 CRNI SREDNJI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FLOMASTER MARKER (ALKOHOLNI) – CRNI TANKI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9</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 PLAVI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lastRenderedPageBreak/>
              <w:t>40.</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 PLAVI SREDNJI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 PLAVI TANKI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FLOMASTER MARKER (ALKOHOLNI) TANKI 0,4 – 3 BOJE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Kpl</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43.</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FLOMASTER CD MARKER - CRNI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GRAFIT ZA TEH. OLOVKE – 0,5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GRAFIT ZA TEH. OLOVKE – 0,7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GUMICE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HEFTALICA MANJA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HEFTALICA VEĆA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49.</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KANAP TROBOJNI- JEMSTVENI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KANAP ZA VEZIVANJE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KLASERI A4 -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400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KLASERI A4 - TANJI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135</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53.</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KLASERI A5 (POLA VISINE KLASIČNIH) -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KLEMERICE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185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KNJIGA IZDATIH RAČUNA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KNJIGA  ULAZNIH RAČUNA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KNJIGA IZLAZNIH RAČUNA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KNJIGA ŠIHTANA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Pr="00244E07" w:rsidRDefault="006A5DBE" w:rsidP="00244E07">
            <w:pPr>
              <w:pStyle w:val="Sadrajtabele"/>
              <w:jc w:val="center"/>
              <w:rPr>
                <w:rFonts w:ascii="Arial" w:hAnsi="Arial" w:cs="Arial"/>
                <w:sz w:val="20"/>
                <w:szCs w:val="20"/>
                <w:lang w:val="sr-Cyrl-RS"/>
              </w:rPr>
            </w:pPr>
            <w:r>
              <w:rPr>
                <w:rFonts w:ascii="Arial" w:hAnsi="Arial" w:cs="Arial"/>
                <w:sz w:val="20"/>
                <w:szCs w:val="20"/>
              </w:rPr>
              <w:t>1</w:t>
            </w:r>
            <w:r w:rsidR="00244E07">
              <w:rPr>
                <w:rFonts w:ascii="Arial" w:hAnsi="Arial" w:cs="Arial"/>
                <w:sz w:val="20"/>
                <w:szCs w:val="20"/>
                <w:lang w:val="sr-Cyrl-RS"/>
              </w:rPr>
              <w:t>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59.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KOREKTOR SA RAZREĐIVAČEM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KOVERTE MALE UŽE BEZ PROZORA – BELE 11X23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KOVERTE MALE SAMOLEPLJIVE - BELE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2.250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KOVERTE MALE - PLAVE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2630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3.000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KOVERTE SREDNJE SAMOLEPLJIVE - ROZE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1.170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KOVERTE VELIKE SAMOLEPLJIVE - ŽUTE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595</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66.</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KREDA ŠKOLSKA BELA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KUTIJA ZA SPAJALICE SA MAGNETOM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LENJIR 300 mm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6</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69.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LENJIR 400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LEPAK ZA HARTIJU OHO VEĆI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24</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MAKAZE ZA PAPIR VEĆE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MASTILO ZA PEČAT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OBRAZAC – M (ZA SOCIJALNO)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250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OŠTRILICA ZA GRAFITNE OLOVKE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OLOVKE GRAFITNE HB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19</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OLOVKE  HEMIJSKE - CRVENE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OLOVKE HEMIJSKE – PLAVE 0,5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400</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78.</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OLOVKE HEMIJSKE SA DEBELIM ULOŠKOM – PLAVE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15</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79.</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OLOVKE HEMIJSKE SA DEBELIM ULOŠKOM – CRVENE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OLOVKE TEHNIČKE – 0,5 mm (roting ili štedler)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OLOVKE TEHNIČKE – 0,7 mm (roting ili štedler)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18</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PAPIR VISOKI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Ris.</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48</w:t>
            </w:r>
          </w:p>
        </w:tc>
      </w:tr>
      <w:tr w:rsidR="006A5DBE"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83.</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6A5DBE" w:rsidRDefault="006A5DBE" w:rsidP="006A5DBE">
            <w:pPr>
              <w:pStyle w:val="Sadrajtabele"/>
              <w:jc w:val="both"/>
              <w:rPr>
                <w:rFonts w:ascii="Arial" w:hAnsi="Arial" w:cs="Arial"/>
                <w:sz w:val="20"/>
                <w:szCs w:val="20"/>
              </w:rPr>
            </w:pPr>
            <w:r>
              <w:rPr>
                <w:rFonts w:ascii="Arial" w:hAnsi="Arial" w:cs="Arial"/>
                <w:sz w:val="20"/>
                <w:szCs w:val="20"/>
              </w:rPr>
              <w:t>PAPIR KOPIR A3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Ris.</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PAPIR KOPIR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Ris.</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396</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PAPIR  TABULIR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6</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 xml:space="preserve">PAPIR  TABULIR 1+2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RASHEFTIVAČ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RIBON ZA EPSON LX 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7</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89.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ROLNA  ADING – 57mm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160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ROLNA ZA FAKS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85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lastRenderedPageBreak/>
              <w:t>91.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SELOTEJP MALI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118</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SELOTEJP VELIKI ŠIRI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SPAJALICE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202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SUNĐERI ZA KVAŠENJE PRSTIJU U PVC KUTIJI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SVESKA A4 TVRDE KORICE -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42</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SVESKA A4 MEKE KORICE -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SVESKA A4 TVRDE KORICE – VISOKI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SVESKA A5  TVRDE KORICE -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18</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99.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TRAKA DVOBOJNA ZA RAČUNSKE MAŠINE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100.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ULOŠCI ZA HEMIJSKE OLOVKE PLAVI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101.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500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102.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"U“ ULOŽAK ZA DOKUMENTACIJU ZA KLASER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3.600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103.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"L“ ULOŽAK ZA DOKUMENTACIJU ZA KLASER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120</w:t>
            </w:r>
          </w:p>
        </w:tc>
      </w:tr>
      <w:tr w:rsidR="006A5DBE" w:rsidTr="00A27240">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A5DBE" w:rsidRDefault="006A5DBE" w:rsidP="006A5DBE">
            <w:pPr>
              <w:pStyle w:val="Sadrajtabele"/>
              <w:jc w:val="center"/>
              <w:rPr>
                <w:rFonts w:ascii="Arial" w:hAnsi="Arial" w:cs="Arial"/>
                <w:sz w:val="20"/>
                <w:szCs w:val="20"/>
              </w:rPr>
            </w:pPr>
            <w:r>
              <w:rPr>
                <w:rFonts w:ascii="Arial" w:hAnsi="Arial" w:cs="Arial"/>
                <w:sz w:val="20"/>
                <w:szCs w:val="20"/>
              </w:rPr>
              <w:t>104.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6A5DBE" w:rsidRDefault="006A5DBE" w:rsidP="006A5DBE">
            <w:pPr>
              <w:pStyle w:val="Sadrajtabele"/>
              <w:jc w:val="both"/>
              <w:rPr>
                <w:rFonts w:ascii="Arial" w:hAnsi="Arial" w:cs="Arial"/>
                <w:sz w:val="20"/>
                <w:szCs w:val="20"/>
              </w:rPr>
            </w:pPr>
            <w:r>
              <w:rPr>
                <w:rFonts w:ascii="Arial" w:hAnsi="Arial" w:cs="Arial"/>
                <w:sz w:val="20"/>
                <w:szCs w:val="20"/>
              </w:rPr>
              <w:t>INDIGO PAPIR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DBE" w:rsidRDefault="006A5DBE" w:rsidP="006A5DBE">
            <w:pPr>
              <w:pStyle w:val="Sadrajtabele"/>
              <w:jc w:val="center"/>
              <w:rPr>
                <w:rFonts w:ascii="Arial" w:hAnsi="Arial" w:cs="Arial"/>
                <w:sz w:val="20"/>
                <w:szCs w:val="20"/>
              </w:rPr>
            </w:pPr>
            <w:r>
              <w:rPr>
                <w:rFonts w:ascii="Arial" w:hAnsi="Arial" w:cs="Arial"/>
                <w:sz w:val="20"/>
                <w:szCs w:val="20"/>
              </w:rPr>
              <w:t>2</w:t>
            </w:r>
          </w:p>
        </w:tc>
      </w:tr>
    </w:tbl>
    <w:p w:rsidR="00501EC8" w:rsidRDefault="00501EC8" w:rsidP="00501EC8">
      <w:pPr>
        <w:ind w:left="720"/>
        <w:contextualSpacing/>
        <w:rPr>
          <w:rFonts w:ascii="Arial" w:eastAsia="Times New Roman" w:hAnsi="Arial" w:cs="Arial"/>
          <w:b/>
          <w:lang w:eastAsia="en-US"/>
        </w:rPr>
      </w:pPr>
    </w:p>
    <w:p w:rsidR="00235F50" w:rsidRPr="00F26C19" w:rsidRDefault="00235F50" w:rsidP="00F26C19">
      <w:pPr>
        <w:contextualSpacing/>
        <w:rPr>
          <w:rFonts w:ascii="Arial" w:eastAsia="Times New Roman" w:hAnsi="Arial" w:cs="Arial"/>
          <w:b/>
          <w:lang w:val="sr-Cyrl-CS" w:eastAsia="en-US"/>
        </w:rPr>
      </w:pPr>
    </w:p>
    <w:p w:rsidR="00235F50" w:rsidRDefault="00235F50" w:rsidP="00501EC8">
      <w:pPr>
        <w:ind w:left="720"/>
        <w:contextualSpacing/>
        <w:rPr>
          <w:rFonts w:ascii="Arial" w:eastAsia="Times New Roman" w:hAnsi="Arial" w:cs="Arial"/>
          <w:b/>
          <w:lang w:eastAsia="en-US"/>
        </w:rPr>
      </w:pPr>
    </w:p>
    <w:p w:rsidR="00501EC8" w:rsidRDefault="00501EC8" w:rsidP="00501EC8">
      <w:pPr>
        <w:numPr>
          <w:ilvl w:val="0"/>
          <w:numId w:val="1"/>
        </w:numPr>
        <w:jc w:val="both"/>
        <w:rPr>
          <w:rFonts w:ascii="Arial" w:eastAsia="Times New Roman" w:hAnsi="Arial" w:cs="Arial"/>
          <w:b/>
        </w:rPr>
      </w:pPr>
      <w:r>
        <w:rPr>
          <w:rFonts w:ascii="Arial" w:eastAsia="Times New Roman" w:hAnsi="Arial" w:cs="Arial"/>
          <w:b/>
        </w:rPr>
        <w:t>Место испоруке</w:t>
      </w:r>
    </w:p>
    <w:p w:rsidR="00E64DE0" w:rsidRPr="00E64DE0" w:rsidRDefault="00E64DE0" w:rsidP="00E64DE0">
      <w:pPr>
        <w:pStyle w:val="ListParagraph"/>
        <w:tabs>
          <w:tab w:val="left" w:pos="5190"/>
        </w:tabs>
        <w:ind w:left="0"/>
        <w:rPr>
          <w:rFonts w:ascii="Arial" w:hAnsi="Arial" w:cs="Arial"/>
          <w:lang w:val="sr-Cyrl-CS"/>
        </w:rPr>
      </w:pPr>
      <w:r w:rsidRPr="00E64DE0">
        <w:rPr>
          <w:rFonts w:ascii="Arial" w:hAnsi="Arial" w:cs="Arial"/>
          <w:lang w:val="sr-Cyrl-CS"/>
        </w:rPr>
        <w:t xml:space="preserve">Испорука ће се вршити </w:t>
      </w:r>
      <w:r w:rsidRPr="00E64DE0">
        <w:rPr>
          <w:rFonts w:ascii="Arial" w:hAnsi="Arial" w:cs="Arial"/>
        </w:rPr>
        <w:t xml:space="preserve">f-co </w:t>
      </w:r>
      <w:r w:rsidRPr="00E64DE0">
        <w:rPr>
          <w:rFonts w:ascii="Arial" w:hAnsi="Arial" w:cs="Arial"/>
          <w:lang w:val="sr-Cyrl-CS"/>
        </w:rPr>
        <w:t>магацин наручиоца.</w:t>
      </w:r>
    </w:p>
    <w:p w:rsidR="00501EC8" w:rsidRDefault="00501EC8" w:rsidP="00501EC8">
      <w:pPr>
        <w:numPr>
          <w:ilvl w:val="0"/>
          <w:numId w:val="1"/>
        </w:numPr>
        <w:jc w:val="both"/>
        <w:rPr>
          <w:rFonts w:ascii="Arial" w:eastAsia="Times New Roman" w:hAnsi="Arial" w:cs="Arial"/>
          <w:b/>
        </w:rPr>
      </w:pPr>
      <w:r>
        <w:rPr>
          <w:rFonts w:ascii="Arial" w:eastAsia="Times New Roman" w:hAnsi="Arial" w:cs="Arial"/>
          <w:b/>
        </w:rPr>
        <w:t>Динамика испоруке</w:t>
      </w:r>
    </w:p>
    <w:p w:rsidR="00501EC8" w:rsidRDefault="00501EC8" w:rsidP="00501EC8">
      <w:pPr>
        <w:jc w:val="both"/>
        <w:rPr>
          <w:rFonts w:ascii="Arial" w:eastAsia="Times New Roman" w:hAnsi="Arial" w:cs="Arial"/>
        </w:rPr>
      </w:pPr>
      <w:r>
        <w:rPr>
          <w:rFonts w:ascii="Arial" w:eastAsia="Times New Roman" w:hAnsi="Arial" w:cs="Arial"/>
        </w:rPr>
        <w:t>Сукцесивно на основу потреба наручиоца</w:t>
      </w:r>
    </w:p>
    <w:p w:rsidR="00501EC8" w:rsidRDefault="00501EC8" w:rsidP="00501EC8">
      <w:pPr>
        <w:numPr>
          <w:ilvl w:val="0"/>
          <w:numId w:val="1"/>
        </w:numPr>
        <w:jc w:val="both"/>
        <w:rPr>
          <w:rFonts w:ascii="Arial" w:eastAsia="Times New Roman" w:hAnsi="Arial" w:cs="Arial"/>
          <w:b/>
          <w:iCs/>
        </w:rPr>
      </w:pPr>
      <w:r>
        <w:rPr>
          <w:rFonts w:ascii="Arial" w:eastAsia="Times New Roman" w:hAnsi="Arial" w:cs="Arial"/>
          <w:b/>
          <w:iCs/>
        </w:rPr>
        <w:t xml:space="preserve">Период испоруке </w:t>
      </w:r>
    </w:p>
    <w:p w:rsidR="00501EC8" w:rsidRDefault="00F26C19" w:rsidP="00501EC8">
      <w:pPr>
        <w:jc w:val="both"/>
        <w:rPr>
          <w:rFonts w:ascii="Arial" w:eastAsiaTheme="minorHAnsi" w:hAnsi="Arial" w:cs="Arial"/>
          <w:iCs/>
          <w:noProof/>
        </w:rPr>
      </w:pPr>
      <w:r>
        <w:rPr>
          <w:rFonts w:ascii="Arial" w:hAnsi="Arial" w:cs="Arial"/>
          <w:iCs/>
          <w:lang w:val="sr-Cyrl-CS"/>
        </w:rPr>
        <w:t xml:space="preserve">До </w:t>
      </w:r>
      <w:r w:rsidR="00501EC8">
        <w:rPr>
          <w:rFonts w:ascii="Arial" w:hAnsi="Arial" w:cs="Arial"/>
          <w:iCs/>
        </w:rPr>
        <w:t xml:space="preserve">утрошка </w:t>
      </w:r>
      <w:r w:rsidR="00846BAF">
        <w:rPr>
          <w:rFonts w:ascii="Arial" w:hAnsi="Arial" w:cs="Arial"/>
          <w:iCs/>
        </w:rPr>
        <w:t>планираних</w:t>
      </w:r>
      <w:r w:rsidR="00501EC8">
        <w:rPr>
          <w:rFonts w:ascii="Arial" w:hAnsi="Arial" w:cs="Arial"/>
          <w:iCs/>
        </w:rPr>
        <w:t xml:space="preserve"> средстава</w:t>
      </w:r>
      <w:r w:rsidR="001E12C0">
        <w:rPr>
          <w:rFonts w:ascii="Arial" w:hAnsi="Arial" w:cs="Arial"/>
          <w:iCs/>
        </w:rPr>
        <w:t xml:space="preserve"> </w:t>
      </w:r>
      <w:r w:rsidR="001E12C0">
        <w:rPr>
          <w:rFonts w:ascii="Arial" w:hAnsi="Arial" w:cs="Arial"/>
          <w:iCs/>
          <w:lang w:val="sr-Cyrl-RS"/>
        </w:rPr>
        <w:t>а најдуже 12.месеци</w:t>
      </w:r>
      <w:r w:rsidR="00501EC8">
        <w:rPr>
          <w:rFonts w:ascii="Arial" w:hAnsi="Arial" w:cs="Arial"/>
          <w:iCs/>
        </w:rPr>
        <w:t>.</w:t>
      </w:r>
    </w:p>
    <w:p w:rsidR="00501EC8" w:rsidRDefault="00501EC8" w:rsidP="00501EC8">
      <w:pPr>
        <w:jc w:val="both"/>
        <w:rPr>
          <w:rFonts w:ascii="Arial" w:hAnsi="Arial" w:cs="Arial"/>
          <w:iCs/>
        </w:rPr>
      </w:pPr>
    </w:p>
    <w:p w:rsidR="006F3025" w:rsidRDefault="00F26C19" w:rsidP="00501EC8">
      <w:pPr>
        <w:jc w:val="both"/>
        <w:rPr>
          <w:rFonts w:ascii="Arial" w:hAnsi="Arial" w:cs="Arial"/>
          <w:iCs/>
        </w:rPr>
      </w:pPr>
      <w:r>
        <w:rPr>
          <w:rFonts w:ascii="Arial" w:hAnsi="Arial" w:cs="Arial"/>
          <w:iCs/>
        </w:rPr>
        <w:tab/>
      </w:r>
      <w:r w:rsidR="00501EC8">
        <w:rPr>
          <w:rFonts w:ascii="Arial" w:hAnsi="Arial" w:cs="Arial"/>
          <w:iCs/>
        </w:rPr>
        <w:tab/>
      </w: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6F3025" w:rsidRDefault="006F3025" w:rsidP="00501EC8">
      <w:pPr>
        <w:jc w:val="both"/>
        <w:rPr>
          <w:rFonts w:ascii="Arial" w:hAnsi="Arial" w:cs="Arial"/>
          <w:i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IV  УСЛОВИ ЗА УЧЕШЋЕ У ПОСТУПКУ ЈАВНЕ НАБАВКЕ ИЗ ЧЛ. 75. И 76. ЗАКОНА И УПУТСТВО КАКО СЕ ДОКАЗУЈЕ ИСПУЊЕНОСТ ТИХ УСЛОВА</w:t>
      </w: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200" w:after="0" w:line="266" w:lineRule="auto"/>
        <w:contextualSpacing/>
        <w:jc w:val="center"/>
        <w:outlineLvl w:val="2"/>
        <w:rPr>
          <w:rFonts w:ascii="Arial" w:eastAsia="Times New Roman" w:hAnsi="Arial" w:cs="Arial"/>
          <w:b/>
          <w:bCs/>
          <w:sz w:val="28"/>
          <w:szCs w:val="28"/>
        </w:rPr>
      </w:pPr>
      <w:r>
        <w:rPr>
          <w:rFonts w:ascii="Arial" w:eastAsia="Times New Roman" w:hAnsi="Arial" w:cs="Arial"/>
          <w:b/>
          <w:bCs/>
          <w:sz w:val="28"/>
          <w:szCs w:val="28"/>
        </w:rPr>
        <w:t>1. УСЛОВИ ЗА УЧЕШЋЕ У ПОСТУПКУ ЈАВНЕ НАБАВКЕ ИЗ ЧЛ. 75. И 76. ЗАКОНА</w:t>
      </w:r>
    </w:p>
    <w:p w:rsidR="00501EC8" w:rsidRDefault="00501EC8" w:rsidP="00501EC8">
      <w:pPr>
        <w:jc w:val="both"/>
        <w:rPr>
          <w:rFonts w:ascii="Arial" w:eastAsia="Times New Roman" w:hAnsi="Arial" w:cs="Arial"/>
          <w:b/>
          <w:bCs/>
          <w:i/>
          <w:iCs/>
          <w:lang w:eastAsia="en-US"/>
        </w:rPr>
      </w:pPr>
    </w:p>
    <w:p w:rsidR="00501EC8" w:rsidRDefault="00501EC8" w:rsidP="00501EC8">
      <w:pPr>
        <w:pStyle w:val="ListParagraph"/>
        <w:numPr>
          <w:ilvl w:val="1"/>
          <w:numId w:val="2"/>
        </w:numPr>
        <w:tabs>
          <w:tab w:val="left" w:pos="426"/>
        </w:tabs>
        <w:jc w:val="both"/>
        <w:rPr>
          <w:rFonts w:ascii="Arial" w:hAnsi="Arial" w:cs="Arial"/>
          <w:iCs/>
        </w:rPr>
      </w:pPr>
      <w:r>
        <w:rPr>
          <w:rFonts w:ascii="Arial" w:hAnsi="Arial" w:cs="Arial"/>
          <w:iCs/>
        </w:rPr>
        <w:t>Право на учешће у поступку предметне јавне набавке има понуђач који испуњава</w:t>
      </w:r>
      <w:r w:rsidR="00846BAF">
        <w:rPr>
          <w:rFonts w:ascii="Arial" w:hAnsi="Arial" w:cs="Arial"/>
          <w:iCs/>
          <w:lang w:val="sr-Cyrl-CS"/>
        </w:rPr>
        <w:t xml:space="preserve">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501EC8" w:rsidRDefault="00501EC8" w:rsidP="00501EC8">
      <w:pPr>
        <w:tabs>
          <w:tab w:val="left" w:pos="426"/>
        </w:tabs>
        <w:jc w:val="both"/>
        <w:rPr>
          <w:rFonts w:ascii="Arial" w:eastAsia="Times New Roman" w:hAnsi="Arial" w:cs="Arial"/>
        </w:rPr>
      </w:pPr>
      <w:r>
        <w:rPr>
          <w:rFonts w:ascii="Arial" w:eastAsia="Times New Roman" w:hAnsi="Arial" w:cs="Arial"/>
          <w:iCs/>
        </w:rPr>
        <w:t>1) Да је регистрован код надлежног органа, односно уписан у одговарајући регистар</w:t>
      </w:r>
      <w:r>
        <w:rPr>
          <w:rFonts w:ascii="Arial" w:eastAsia="Times New Roman" w:hAnsi="Arial" w:cs="Arial"/>
          <w:i/>
          <w:iCs/>
          <w:lang w:val="sr-Cyrl-CS"/>
        </w:rPr>
        <w:t>(чл. 75. Ст. 1. Тач. 1) Закона);</w:t>
      </w:r>
    </w:p>
    <w:p w:rsidR="00501EC8" w:rsidRDefault="00501EC8" w:rsidP="00501EC8">
      <w:pPr>
        <w:tabs>
          <w:tab w:val="left" w:pos="426"/>
        </w:tabs>
        <w:jc w:val="both"/>
        <w:rPr>
          <w:rFonts w:ascii="Arial" w:eastAsia="Times New Roman" w:hAnsi="Arial" w:cs="Arial"/>
        </w:rPr>
      </w:pPr>
      <w:r>
        <w:rPr>
          <w:rFonts w:ascii="Arial" w:eastAsia="Times New Roman" w:hAnsi="Arial"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eastAsia="Times New Roman" w:hAnsi="Arial" w:cs="Arial"/>
          <w:i/>
          <w:iCs/>
          <w:lang w:val="sr-Cyrl-CS"/>
        </w:rPr>
        <w:t>(чл. 75. Ст. 1. Тач. 2) Закона);</w:t>
      </w:r>
    </w:p>
    <w:p w:rsidR="00501EC8" w:rsidRDefault="00501EC8" w:rsidP="00501EC8">
      <w:pPr>
        <w:tabs>
          <w:tab w:val="left" w:pos="426"/>
          <w:tab w:val="left" w:pos="567"/>
        </w:tabs>
        <w:jc w:val="both"/>
        <w:rPr>
          <w:rFonts w:ascii="Arial" w:eastAsia="Times New Roman" w:hAnsi="Arial" w:cs="Arial"/>
        </w:rPr>
      </w:pPr>
      <w:r>
        <w:rPr>
          <w:rFonts w:ascii="Arial" w:eastAsia="Times New Roman" w:hAnsi="Arial" w:cs="Arial"/>
        </w:rPr>
        <w:t>3) Да му није изречена мера забране обављања делатности, која је на снази у време објављивања позива за подношење понуде</w:t>
      </w:r>
      <w:r>
        <w:rPr>
          <w:rFonts w:ascii="Arial" w:eastAsia="Times New Roman" w:hAnsi="Arial" w:cs="Arial"/>
          <w:i/>
          <w:iCs/>
          <w:lang w:val="sr-Cyrl-CS"/>
        </w:rPr>
        <w:t>(чл. 75. Ст. 1. Тач. 3) Закона);</w:t>
      </w:r>
    </w:p>
    <w:p w:rsidR="00501EC8" w:rsidRDefault="00501EC8" w:rsidP="00501EC8">
      <w:pPr>
        <w:tabs>
          <w:tab w:val="left" w:pos="426"/>
        </w:tabs>
        <w:jc w:val="both"/>
        <w:rPr>
          <w:rFonts w:ascii="Arial" w:eastAsia="Times New Roman" w:hAnsi="Arial" w:cs="Arial"/>
        </w:rPr>
      </w:pPr>
      <w:r>
        <w:rPr>
          <w:rFonts w:ascii="Arial" w:eastAsia="Times New Roman" w:hAnsi="Arial" w:cs="Arial"/>
        </w:rPr>
        <w:t xml:space="preserve">4)Да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Times New Roman" w:hAnsi="Arial" w:cs="Arial"/>
          <w:i/>
          <w:iCs/>
          <w:lang w:val="sr-Cyrl-CS"/>
        </w:rPr>
        <w:t>(чл. 75. Ст. 1. Тач. 4) Закона);</w:t>
      </w:r>
    </w:p>
    <w:p w:rsidR="00501EC8" w:rsidRDefault="00501EC8" w:rsidP="00501EC8">
      <w:pPr>
        <w:jc w:val="both"/>
        <w:rPr>
          <w:rFonts w:ascii="Arial" w:eastAsia="Times New Roman" w:hAnsi="Arial" w:cs="Arial"/>
        </w:rPr>
      </w:pPr>
      <w:r>
        <w:rPr>
          <w:rFonts w:ascii="Arial" w:eastAsia="Times New Roman"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 New Roman" w:hAnsi="Arial" w:cs="Arial"/>
          <w:i/>
          <w:iCs/>
          <w:lang w:val="sr-Cyrl-CS"/>
        </w:rPr>
        <w:t>(чл. 75. Ст. 2. Закона).</w:t>
      </w:r>
    </w:p>
    <w:p w:rsidR="00501EC8" w:rsidRDefault="00501EC8" w:rsidP="00501EC8">
      <w:pPr>
        <w:jc w:val="both"/>
        <w:rPr>
          <w:rFonts w:ascii="Arial" w:eastAsia="Times New Roman" w:hAnsi="Arial" w:cs="Arial"/>
        </w:rPr>
      </w:pPr>
    </w:p>
    <w:p w:rsidR="00501EC8" w:rsidRDefault="00501EC8" w:rsidP="00501EC8">
      <w:pPr>
        <w:pStyle w:val="ListParagraph"/>
        <w:numPr>
          <w:ilvl w:val="1"/>
          <w:numId w:val="2"/>
        </w:numPr>
        <w:tabs>
          <w:tab w:val="left" w:pos="426"/>
        </w:tabs>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501EC8" w:rsidRDefault="00501EC8" w:rsidP="00501EC8">
      <w:pPr>
        <w:spacing w:after="0"/>
        <w:jc w:val="both"/>
        <w:rPr>
          <w:rFonts w:ascii="Arial" w:hAnsi="Arial" w:cs="Arial"/>
          <w:iCs/>
        </w:rPr>
      </w:pPr>
      <w:r>
        <w:rPr>
          <w:rFonts w:ascii="Arial" w:hAnsi="Arial" w:cs="Arial"/>
          <w:iCs/>
        </w:rPr>
        <w:t xml:space="preserve">1) </w:t>
      </w:r>
      <w:r>
        <w:rPr>
          <w:rFonts w:ascii="Arial" w:hAnsi="Arial" w:cs="Arial"/>
          <w:iCs/>
          <w:u w:val="single"/>
        </w:rPr>
        <w:t>Да поседује неопходан финансијски и пословни капацитет:</w:t>
      </w:r>
    </w:p>
    <w:p w:rsidR="00501EC8" w:rsidRDefault="00501EC8" w:rsidP="00501EC8">
      <w:pPr>
        <w:spacing w:after="0"/>
        <w:jc w:val="both"/>
        <w:rPr>
          <w:rFonts w:ascii="Arial" w:hAnsi="Arial" w:cs="Arial"/>
          <w:iCs/>
        </w:rPr>
      </w:pPr>
      <w:r>
        <w:rPr>
          <w:rFonts w:ascii="Arial" w:hAnsi="Arial" w:cs="Arial"/>
          <w:iCs/>
        </w:rPr>
        <w:t>а)</w:t>
      </w:r>
      <w:r w:rsidR="00134214">
        <w:rPr>
          <w:rFonts w:ascii="Arial" w:hAnsi="Arial" w:cs="Arial"/>
          <w:iCs/>
          <w:lang w:val="sr-Cyrl-CS"/>
        </w:rPr>
        <w:t xml:space="preserve"> </w:t>
      </w:r>
      <w:r>
        <w:rPr>
          <w:rFonts w:ascii="Arial" w:hAnsi="Arial" w:cs="Arial"/>
          <w:iCs/>
        </w:rPr>
        <w:t>да је у 201</w:t>
      </w:r>
      <w:r w:rsidR="001E12C0">
        <w:rPr>
          <w:rFonts w:ascii="Arial" w:hAnsi="Arial" w:cs="Arial"/>
          <w:iCs/>
          <w:lang w:val="sr-Cyrl-RS"/>
        </w:rPr>
        <w:t>3</w:t>
      </w:r>
      <w:r>
        <w:rPr>
          <w:rFonts w:ascii="Arial" w:hAnsi="Arial" w:cs="Arial"/>
          <w:iCs/>
        </w:rPr>
        <w:t xml:space="preserve"> и 201</w:t>
      </w:r>
      <w:r w:rsidR="001E12C0">
        <w:rPr>
          <w:rFonts w:ascii="Arial" w:hAnsi="Arial" w:cs="Arial"/>
          <w:iCs/>
          <w:lang w:val="sr-Cyrl-RS"/>
        </w:rPr>
        <w:t>4</w:t>
      </w:r>
      <w:r>
        <w:rPr>
          <w:rFonts w:ascii="Arial" w:hAnsi="Arial" w:cs="Arial"/>
          <w:iCs/>
        </w:rPr>
        <w:t xml:space="preserve"> закључио уговоре о продаји робе у кумулативном износу од </w:t>
      </w:r>
      <w:r w:rsidR="001E12C0">
        <w:rPr>
          <w:rFonts w:ascii="Arial" w:hAnsi="Arial" w:cs="Arial"/>
          <w:iCs/>
          <w:lang w:val="sr-Cyrl-RS"/>
        </w:rPr>
        <w:t xml:space="preserve">најамње </w:t>
      </w:r>
      <w:r>
        <w:rPr>
          <w:rFonts w:ascii="Arial" w:hAnsi="Arial" w:cs="Arial"/>
          <w:iCs/>
        </w:rPr>
        <w:t>2.000.000,00 динара</w:t>
      </w:r>
    </w:p>
    <w:p w:rsidR="00501EC8" w:rsidRDefault="00501EC8" w:rsidP="00501EC8">
      <w:pPr>
        <w:spacing w:after="0"/>
        <w:jc w:val="both"/>
        <w:rPr>
          <w:rFonts w:ascii="Arial" w:hAnsi="Arial" w:cs="Arial"/>
          <w:iCs/>
        </w:rPr>
      </w:pPr>
      <w:r>
        <w:rPr>
          <w:rFonts w:ascii="Arial" w:hAnsi="Arial" w:cs="Arial"/>
          <w:iCs/>
        </w:rPr>
        <w:t xml:space="preserve"> б)</w:t>
      </w:r>
      <w:r w:rsidR="00134214">
        <w:rPr>
          <w:rFonts w:ascii="Arial" w:hAnsi="Arial" w:cs="Arial"/>
          <w:iCs/>
          <w:lang w:val="sr-Cyrl-CS"/>
        </w:rPr>
        <w:t xml:space="preserve"> </w:t>
      </w:r>
      <w:r>
        <w:rPr>
          <w:rFonts w:ascii="Arial" w:hAnsi="Arial" w:cs="Arial"/>
          <w:iCs/>
        </w:rPr>
        <w:t>Позитиван резултат пословања у претходне три године   (201</w:t>
      </w:r>
      <w:r w:rsidR="001E12C0">
        <w:rPr>
          <w:rFonts w:ascii="Arial" w:hAnsi="Arial" w:cs="Arial"/>
          <w:iCs/>
          <w:lang w:val="sr-Cyrl-RS"/>
        </w:rPr>
        <w:t>2</w:t>
      </w:r>
      <w:r>
        <w:rPr>
          <w:rFonts w:ascii="Arial" w:hAnsi="Arial" w:cs="Arial"/>
          <w:iCs/>
        </w:rPr>
        <w:t>,</w:t>
      </w:r>
      <w:r w:rsidR="001E12C0">
        <w:rPr>
          <w:rFonts w:ascii="Arial" w:hAnsi="Arial" w:cs="Arial"/>
          <w:iCs/>
          <w:lang w:val="sr-Cyrl-RS"/>
        </w:rPr>
        <w:t xml:space="preserve"> </w:t>
      </w:r>
      <w:r>
        <w:rPr>
          <w:rFonts w:ascii="Arial" w:hAnsi="Arial" w:cs="Arial"/>
          <w:iCs/>
        </w:rPr>
        <w:t>201</w:t>
      </w:r>
      <w:r w:rsidR="001E12C0">
        <w:rPr>
          <w:rFonts w:ascii="Arial" w:hAnsi="Arial" w:cs="Arial"/>
          <w:iCs/>
          <w:lang w:val="sr-Cyrl-RS"/>
        </w:rPr>
        <w:t>3</w:t>
      </w:r>
      <w:r>
        <w:rPr>
          <w:rFonts w:ascii="Arial" w:hAnsi="Arial" w:cs="Arial"/>
          <w:iCs/>
        </w:rPr>
        <w:t xml:space="preserve"> и 201</w:t>
      </w:r>
      <w:r w:rsidR="001E12C0">
        <w:rPr>
          <w:rFonts w:ascii="Arial" w:hAnsi="Arial" w:cs="Arial"/>
          <w:iCs/>
          <w:lang w:val="sr-Cyrl-RS"/>
        </w:rPr>
        <w:t>4</w:t>
      </w:r>
      <w:r>
        <w:rPr>
          <w:rFonts w:ascii="Arial" w:hAnsi="Arial" w:cs="Arial"/>
          <w:iCs/>
        </w:rPr>
        <w:t>)</w:t>
      </w:r>
    </w:p>
    <w:p w:rsidR="00501EC8" w:rsidRDefault="00501EC8" w:rsidP="00501EC8">
      <w:pPr>
        <w:spacing w:after="0"/>
        <w:jc w:val="both"/>
        <w:rPr>
          <w:rFonts w:ascii="Arial" w:hAnsi="Arial" w:cs="Arial"/>
          <w:iCs/>
        </w:rPr>
      </w:pPr>
    </w:p>
    <w:p w:rsidR="00501EC8" w:rsidRDefault="00501EC8" w:rsidP="00501EC8">
      <w:pPr>
        <w:spacing w:after="0"/>
        <w:jc w:val="both"/>
        <w:rPr>
          <w:rFonts w:ascii="Arial" w:hAnsi="Arial" w:cs="Arial"/>
          <w:iCs/>
          <w:u w:val="single"/>
        </w:rPr>
      </w:pPr>
      <w:r>
        <w:rPr>
          <w:rFonts w:ascii="Arial" w:hAnsi="Arial" w:cs="Arial"/>
          <w:iCs/>
        </w:rPr>
        <w:t>2)</w:t>
      </w:r>
      <w:r>
        <w:rPr>
          <w:rFonts w:ascii="Arial" w:hAnsi="Arial" w:cs="Arial"/>
          <w:iCs/>
          <w:u w:val="single"/>
        </w:rPr>
        <w:t>Да поседује неопходан технички и кадровски капацитет:</w:t>
      </w:r>
    </w:p>
    <w:p w:rsidR="00501EC8" w:rsidRDefault="00501EC8" w:rsidP="00501EC8">
      <w:pPr>
        <w:spacing w:after="0"/>
        <w:jc w:val="both"/>
        <w:rPr>
          <w:rFonts w:ascii="Arial" w:hAnsi="Arial" w:cs="Arial"/>
          <w:iCs/>
          <w:u w:val="single"/>
        </w:rPr>
      </w:pPr>
      <w:r>
        <w:rPr>
          <w:rFonts w:ascii="Arial" w:hAnsi="Arial" w:cs="Arial"/>
          <w:iCs/>
        </w:rPr>
        <w:t>а)</w:t>
      </w:r>
      <w:r w:rsidR="00134214">
        <w:rPr>
          <w:rFonts w:ascii="Arial" w:hAnsi="Arial" w:cs="Arial"/>
          <w:iCs/>
          <w:lang w:val="sr-Cyrl-CS"/>
        </w:rPr>
        <w:t xml:space="preserve"> </w:t>
      </w:r>
      <w:r>
        <w:rPr>
          <w:rFonts w:ascii="Arial" w:hAnsi="Arial" w:cs="Arial"/>
          <w:iCs/>
        </w:rPr>
        <w:t>да понуђач поседује најмање једно доставно возило</w:t>
      </w:r>
    </w:p>
    <w:p w:rsidR="00501EC8" w:rsidRPr="001E12C0" w:rsidRDefault="00501EC8" w:rsidP="00501EC8">
      <w:pPr>
        <w:spacing w:after="0"/>
        <w:jc w:val="both"/>
        <w:rPr>
          <w:rFonts w:ascii="Arial" w:hAnsi="Arial" w:cs="Arial"/>
          <w:iCs/>
          <w:lang w:val="sr-Cyrl-RS"/>
        </w:rPr>
      </w:pPr>
      <w:r>
        <w:rPr>
          <w:rFonts w:ascii="Arial" w:hAnsi="Arial" w:cs="Arial"/>
          <w:iCs/>
        </w:rPr>
        <w:t>б)</w:t>
      </w:r>
      <w:r w:rsidR="00134214">
        <w:rPr>
          <w:rFonts w:ascii="Arial" w:hAnsi="Arial" w:cs="Arial"/>
          <w:iCs/>
          <w:lang w:val="sr-Cyrl-CS"/>
        </w:rPr>
        <w:t xml:space="preserve"> </w:t>
      </w:r>
      <w:r>
        <w:rPr>
          <w:rFonts w:ascii="Arial" w:hAnsi="Arial" w:cs="Arial"/>
          <w:iCs/>
        </w:rPr>
        <w:t>да има најмање два радника</w:t>
      </w:r>
      <w:r w:rsidR="001E12C0">
        <w:rPr>
          <w:rFonts w:ascii="Arial" w:hAnsi="Arial" w:cs="Arial"/>
          <w:iCs/>
          <w:lang w:val="sr-Cyrl-RS"/>
        </w:rPr>
        <w:t xml:space="preserve"> </w:t>
      </w:r>
      <w:r w:rsidR="001E12C0">
        <w:rPr>
          <w:rFonts w:ascii="Arial" w:hAnsi="Arial" w:cs="Arial"/>
          <w:iCs/>
        </w:rPr>
        <w:t>у радном односу</w:t>
      </w:r>
      <w:r w:rsidR="001E12C0">
        <w:rPr>
          <w:rFonts w:ascii="Arial" w:hAnsi="Arial" w:cs="Arial"/>
          <w:iCs/>
          <w:lang w:val="sr-Cyrl-RS"/>
        </w:rPr>
        <w:t xml:space="preserve"> или ангажована лица у складу са Законом о раду.</w:t>
      </w:r>
    </w:p>
    <w:p w:rsidR="00501EC8" w:rsidRDefault="00501EC8" w:rsidP="00501EC8">
      <w:pPr>
        <w:ind w:left="1350"/>
        <w:contextualSpacing/>
        <w:jc w:val="both"/>
        <w:rPr>
          <w:rFonts w:ascii="Arial" w:eastAsia="Times New Roman" w:hAnsi="Arial" w:cs="Arial"/>
        </w:rPr>
      </w:pPr>
    </w:p>
    <w:p w:rsidR="00501EC8" w:rsidRDefault="00501EC8" w:rsidP="00501EC8">
      <w:pPr>
        <w:numPr>
          <w:ilvl w:val="1"/>
          <w:numId w:val="2"/>
        </w:numPr>
        <w:tabs>
          <w:tab w:val="left" w:pos="426"/>
        </w:tabs>
        <w:contextualSpacing/>
        <w:jc w:val="both"/>
        <w:rPr>
          <w:rFonts w:ascii="Arial" w:eastAsia="Times New Roman" w:hAnsi="Arial" w:cs="Arial"/>
          <w:b/>
          <w:bCs/>
          <w:i/>
          <w:iCs/>
        </w:rPr>
      </w:pPr>
      <w:r>
        <w:rPr>
          <w:rFonts w:ascii="Arial" w:eastAsia="Times New Roman" w:hAnsi="Arial" w:cs="Arial"/>
          <w:bCs/>
          <w:iCs/>
        </w:rPr>
        <w:t xml:space="preserve">Уколико понуђач подноси понуду са подизвођачем, у складу са чланом 80.Закона, подизвођач мора да испуњава обавезне услове из члана 75. Став 1. тач. 1) до 4) Закона. </w:t>
      </w:r>
    </w:p>
    <w:p w:rsidR="00501EC8" w:rsidRDefault="00501EC8" w:rsidP="00501EC8">
      <w:pPr>
        <w:tabs>
          <w:tab w:val="left" w:pos="426"/>
        </w:tabs>
        <w:ind w:left="1350"/>
        <w:contextualSpacing/>
        <w:jc w:val="both"/>
        <w:rPr>
          <w:rFonts w:ascii="Arial" w:eastAsia="Times New Roman" w:hAnsi="Arial" w:cs="Arial"/>
          <w:b/>
          <w:bCs/>
          <w:i/>
          <w:iCs/>
        </w:rPr>
      </w:pPr>
    </w:p>
    <w:p w:rsidR="00501EC8" w:rsidRDefault="00501EC8" w:rsidP="00501EC8">
      <w:pPr>
        <w:numPr>
          <w:ilvl w:val="1"/>
          <w:numId w:val="2"/>
        </w:numPr>
        <w:tabs>
          <w:tab w:val="left" w:pos="426"/>
        </w:tabs>
        <w:contextualSpacing/>
        <w:jc w:val="both"/>
        <w:rPr>
          <w:rFonts w:ascii="Arial" w:eastAsia="Times New Roman" w:hAnsi="Arial" w:cs="Arial"/>
          <w:bCs/>
          <w:iCs/>
        </w:rPr>
      </w:pPr>
      <w:r>
        <w:rPr>
          <w:rFonts w:ascii="Arial" w:eastAsia="Times New Roman"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01EC8" w:rsidRDefault="00501EC8" w:rsidP="00501EC8">
      <w:pPr>
        <w:jc w:val="both"/>
        <w:rPr>
          <w:rFonts w:ascii="Arial" w:eastAsia="Times New Roman" w:hAnsi="Arial" w:cs="Arial"/>
          <w:lang w:val="sr-Cyrl-CS"/>
        </w:rPr>
      </w:pPr>
    </w:p>
    <w:p w:rsidR="00501EC8" w:rsidRDefault="00501EC8" w:rsidP="00501EC8">
      <w:pPr>
        <w:jc w:val="both"/>
        <w:rPr>
          <w:rFonts w:ascii="Arial" w:eastAsia="Times New Roman" w:hAnsi="Arial" w:cs="Arial"/>
        </w:rPr>
      </w:pPr>
    </w:p>
    <w:p w:rsidR="00501EC8" w:rsidRDefault="00501EC8" w:rsidP="00501EC8">
      <w:pPr>
        <w:numPr>
          <w:ilvl w:val="0"/>
          <w:numId w:val="2"/>
        </w:numPr>
        <w:contextualSpacing/>
        <w:jc w:val="center"/>
        <w:rPr>
          <w:rFonts w:ascii="Arial" w:eastAsia="Times New Roman" w:hAnsi="Arial" w:cs="Arial"/>
          <w:b/>
          <w:bCs/>
          <w:i/>
          <w:iCs/>
          <w:sz w:val="28"/>
          <w:szCs w:val="28"/>
        </w:rPr>
      </w:pPr>
      <w:r>
        <w:rPr>
          <w:rFonts w:ascii="Arial" w:eastAsia="Times New Roman" w:hAnsi="Arial" w:cs="Arial"/>
          <w:b/>
          <w:sz w:val="28"/>
          <w:szCs w:val="28"/>
        </w:rPr>
        <w:t>УПУТСТВО КАКО СЕ ДОКАЗУЈЕ ИСПУЊЕНОСТ УСЛОВА</w:t>
      </w:r>
    </w:p>
    <w:p w:rsidR="00501EC8" w:rsidRDefault="00501EC8" w:rsidP="00501EC8">
      <w:pPr>
        <w:ind w:right="-46"/>
        <w:contextualSpacing/>
        <w:jc w:val="both"/>
        <w:rPr>
          <w:rFonts w:ascii="Arial" w:eastAsia="Times New Roman" w:hAnsi="Arial" w:cs="Arial"/>
          <w:b/>
          <w:bCs/>
          <w:sz w:val="28"/>
          <w:szCs w:val="28"/>
        </w:rPr>
      </w:pPr>
    </w:p>
    <w:p w:rsidR="00501EC8" w:rsidRDefault="00501EC8" w:rsidP="00501EC8">
      <w:pPr>
        <w:tabs>
          <w:tab w:val="left" w:pos="660"/>
          <w:tab w:val="left" w:pos="720"/>
        </w:tabs>
        <w:spacing w:line="100" w:lineRule="atLeast"/>
        <w:jc w:val="both"/>
        <w:rPr>
          <w:rFonts w:ascii="Arial" w:eastAsia="Times New Roman" w:hAnsi="Arial" w:cs="Arial"/>
          <w:bCs/>
          <w:lang w:eastAsia="en-US"/>
        </w:rPr>
      </w:pPr>
      <w:r>
        <w:rPr>
          <w:rFonts w:ascii="Arial" w:eastAsia="Times New Roman" w:hAnsi="Arial" w:cs="Arial"/>
          <w:bCs/>
        </w:rPr>
        <w:t>Испуњеност</w:t>
      </w:r>
      <w:r>
        <w:rPr>
          <w:rFonts w:ascii="Arial" w:eastAsia="Times New Roman" w:hAnsi="Arial" w:cs="Arial"/>
          <w:b/>
          <w:bCs/>
        </w:rPr>
        <w:t xml:space="preserve"> обавезних и додатних услова</w:t>
      </w:r>
      <w:r w:rsidR="00134214">
        <w:rPr>
          <w:rFonts w:ascii="Arial" w:eastAsia="Times New Roman" w:hAnsi="Arial" w:cs="Arial"/>
          <w:b/>
          <w:bCs/>
          <w:lang w:val="sr-Cyrl-CS"/>
        </w:rPr>
        <w:t xml:space="preserve"> </w:t>
      </w:r>
      <w:r>
        <w:rPr>
          <w:rFonts w:ascii="Arial" w:eastAsia="Times New Roman" w:hAnsi="Arial" w:cs="Arial"/>
          <w:bCs/>
        </w:rPr>
        <w:t>за учешће у поступку предметне јавне набавке, у складу са чланом 77. Став 4. Закона, понуђач доказује достављањем Изјаве понуђача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w:t>
      </w:r>
    </w:p>
    <w:p w:rsidR="00501EC8" w:rsidRDefault="00501EC8" w:rsidP="00501EC8">
      <w:pPr>
        <w:tabs>
          <w:tab w:val="left" w:pos="660"/>
          <w:tab w:val="left" w:pos="720"/>
        </w:tabs>
        <w:spacing w:line="100" w:lineRule="atLeast"/>
        <w:jc w:val="both"/>
        <w:rPr>
          <w:rFonts w:ascii="Arial" w:eastAsia="Times New Roman" w:hAnsi="Arial" w:cs="Arial"/>
          <w:bCs/>
        </w:rPr>
      </w:pPr>
      <w:r>
        <w:rPr>
          <w:rFonts w:ascii="Arial" w:eastAsia="Times New Roman" w:hAnsi="Arial" w:cs="Arial"/>
          <w:b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01EC8" w:rsidRDefault="00501EC8" w:rsidP="00501EC8">
      <w:pPr>
        <w:tabs>
          <w:tab w:val="left" w:pos="345"/>
        </w:tabs>
        <w:autoSpaceDE w:val="0"/>
        <w:ind w:left="-15" w:hanging="15"/>
        <w:jc w:val="both"/>
        <w:rPr>
          <w:rFonts w:ascii="Arial" w:eastAsia="Times New Roman" w:hAnsi="Arial" w:cs="Arial"/>
          <w:bCs/>
          <w:lang w:val="sr-Cyrl-CS"/>
        </w:rPr>
      </w:pPr>
      <w:r>
        <w:rPr>
          <w:rFonts w:ascii="Arial" w:eastAsia="Times New Roman" w:hAnsi="Arial" w:cs="Arial"/>
          <w:bCs/>
          <w:u w:val="single"/>
        </w:rPr>
        <w:t>Понуђач уколико извршење јавне набавке делимично поверава подизвођачу</w:t>
      </w:r>
      <w:r>
        <w:rPr>
          <w:rFonts w:ascii="Arial" w:eastAsia="Times New Roman" w:hAnsi="Arial" w:cs="Arial"/>
          <w:bCs/>
        </w:rPr>
        <w:t xml:space="preserve">, дужан је да достави Изјаву подизвођача (Образац изјаве подизвођача, дат у поглављу IV одељак 3) потписану од стране овлашћеног лица. </w:t>
      </w:r>
    </w:p>
    <w:p w:rsidR="00501EC8" w:rsidRDefault="00501EC8" w:rsidP="00501EC8">
      <w:pPr>
        <w:widowControl w:val="0"/>
        <w:suppressAutoHyphens/>
        <w:autoSpaceDE w:val="0"/>
        <w:spacing w:after="0" w:line="240" w:lineRule="auto"/>
        <w:jc w:val="both"/>
        <w:rPr>
          <w:rFonts w:ascii="Arial" w:eastAsia="Arial" w:hAnsi="Arial" w:cs="Arial"/>
          <w:color w:val="000000"/>
          <w:kern w:val="2"/>
          <w:lang w:eastAsia="hi-IN" w:bidi="hi-IN"/>
        </w:rPr>
      </w:pPr>
      <w:r>
        <w:rPr>
          <w:rFonts w:ascii="Arial" w:eastAsia="Arial" w:hAnsi="Arial" w:cs="Arial"/>
          <w:bCs/>
          <w:color w:val="000000"/>
          <w:kern w:val="2"/>
          <w:u w:val="single"/>
          <w:lang w:eastAsia="hi-IN" w:bidi="hi-IN"/>
        </w:rPr>
        <w:t>Уколико понуду подноси група понуђача</w:t>
      </w:r>
      <w:r>
        <w:rPr>
          <w:rFonts w:ascii="Arial" w:eastAsia="Arial" w:hAnsi="Arial" w:cs="Arial"/>
          <w:color w:val="000000"/>
          <w:kern w:val="2"/>
          <w:lang w:eastAsia="hi-IN" w:bidi="hi-IN"/>
        </w:rPr>
        <w:t xml:space="preserve">, Изјава мора бити потписана од стране овлашћеног лица сваког </w:t>
      </w:r>
      <w:r>
        <w:rPr>
          <w:rFonts w:ascii="Arial" w:eastAsia="Arial" w:hAnsi="Arial" w:cs="Arial"/>
          <w:color w:val="000000"/>
          <w:kern w:val="2"/>
          <w:lang w:val="sr-Cyrl-CS" w:eastAsia="hi-IN" w:bidi="hi-IN"/>
        </w:rPr>
        <w:t>понуђача из</w:t>
      </w:r>
      <w:r>
        <w:rPr>
          <w:rFonts w:ascii="Arial" w:eastAsia="Arial" w:hAnsi="Arial" w:cs="Arial"/>
          <w:color w:val="000000"/>
          <w:kern w:val="2"/>
          <w:lang w:eastAsia="hi-IN" w:bidi="hi-IN"/>
        </w:rPr>
        <w:t xml:space="preserve"> групе понуђача и оверена печатом.</w:t>
      </w:r>
    </w:p>
    <w:p w:rsidR="00501EC8" w:rsidRDefault="00501EC8" w:rsidP="00501EC8">
      <w:pPr>
        <w:ind w:right="-46"/>
        <w:contextualSpacing/>
        <w:jc w:val="both"/>
        <w:rPr>
          <w:rFonts w:ascii="Arial" w:eastAsia="Times New Roman" w:hAnsi="Arial" w:cs="Arial"/>
          <w:bCs/>
        </w:rPr>
      </w:pPr>
    </w:p>
    <w:p w:rsidR="00501EC8" w:rsidRDefault="00501EC8" w:rsidP="00501EC8">
      <w:pPr>
        <w:ind w:right="-46"/>
        <w:contextualSpacing/>
        <w:jc w:val="both"/>
        <w:rPr>
          <w:rFonts w:ascii="Arial" w:eastAsia="Times New Roman" w:hAnsi="Arial" w:cs="Arial"/>
          <w:lang w:eastAsia="en-US"/>
        </w:rPr>
      </w:pPr>
      <w:r>
        <w:rPr>
          <w:rFonts w:ascii="Arial" w:eastAsia="Times New Roman" w:hAnsi="Arial" w:cs="Arial"/>
        </w:rPr>
        <w:t>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 о испуњености услова.</w:t>
      </w:r>
    </w:p>
    <w:p w:rsidR="00846BAF" w:rsidRDefault="00846BAF" w:rsidP="00501EC8">
      <w:pPr>
        <w:ind w:right="-46"/>
        <w:contextualSpacing/>
        <w:jc w:val="both"/>
        <w:rPr>
          <w:rFonts w:ascii="Arial" w:eastAsia="Times New Roman" w:hAnsi="Arial" w:cs="Arial"/>
          <w:lang w:val="sr-Cyrl-CS"/>
        </w:rPr>
      </w:pPr>
    </w:p>
    <w:p w:rsidR="00501EC8" w:rsidRDefault="00501EC8" w:rsidP="00501EC8">
      <w:pPr>
        <w:ind w:right="-46"/>
        <w:contextualSpacing/>
        <w:jc w:val="both"/>
        <w:rPr>
          <w:rFonts w:ascii="Arial" w:eastAsia="Times New Roman" w:hAnsi="Arial" w:cs="Arial"/>
        </w:rPr>
      </w:pPr>
      <w:r>
        <w:rPr>
          <w:rFonts w:ascii="Arial" w:eastAsia="Times New Roman" w:hAnsi="Arial" w:cs="Arial"/>
        </w:rPr>
        <w:t>Докази су:</w:t>
      </w:r>
    </w:p>
    <w:p w:rsidR="00501EC8" w:rsidRDefault="00501EC8" w:rsidP="00501EC8">
      <w:pPr>
        <w:pStyle w:val="ListParagraph"/>
        <w:numPr>
          <w:ilvl w:val="0"/>
          <w:numId w:val="3"/>
        </w:numPr>
        <w:suppressAutoHyphens/>
        <w:spacing w:after="0" w:line="100" w:lineRule="atLeast"/>
        <w:jc w:val="both"/>
        <w:rPr>
          <w:rFonts w:ascii="Arial" w:hAnsi="Arial" w:cs="Arial"/>
          <w:iCs/>
          <w:lang w:val="sr-Cyrl-CS"/>
        </w:rPr>
      </w:pPr>
      <w:r>
        <w:rPr>
          <w:rFonts w:ascii="Arial" w:hAnsi="Arial" w:cs="Arial"/>
          <w:iCs/>
          <w:lang w:val="sr-Cyrl-CS"/>
        </w:rPr>
        <w:t>Услов</w:t>
      </w:r>
      <w:r>
        <w:rPr>
          <w:rFonts w:ascii="Arial" w:hAnsi="Arial" w:cs="Arial"/>
          <w:iCs/>
        </w:rPr>
        <w:t>и</w:t>
      </w:r>
      <w:r>
        <w:rPr>
          <w:rFonts w:ascii="Arial" w:hAnsi="Arial" w:cs="Arial"/>
          <w:iCs/>
          <w:lang w:val="sr-Cyrl-CS"/>
        </w:rPr>
        <w:t xml:space="preserve"> из чл. 75. ст. 1. тач. 1) Закона – </w:t>
      </w:r>
      <w:r>
        <w:rPr>
          <w:rFonts w:ascii="Arial" w:hAnsi="Arial" w:cs="Arial"/>
          <w:b/>
          <w:iCs/>
          <w:lang w:val="sr-Cyrl-CS"/>
        </w:rPr>
        <w:t>Доказ</w:t>
      </w:r>
      <w:r>
        <w:rPr>
          <w:rFonts w:ascii="Arial" w:hAnsi="Arial" w:cs="Arial"/>
          <w:b/>
          <w:iCs/>
        </w:rPr>
        <w:t xml:space="preserve"> за ПРАВНА ЛИЦА И ПРЕДУЗЕТНИКЕ:</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501EC8" w:rsidRDefault="00501EC8" w:rsidP="00501EC8">
      <w:pPr>
        <w:pStyle w:val="ListParagraph"/>
        <w:numPr>
          <w:ilvl w:val="0"/>
          <w:numId w:val="3"/>
        </w:numPr>
        <w:suppressAutoHyphens/>
        <w:spacing w:after="0" w:line="100" w:lineRule="atLeast"/>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 за ПРАВНА ЛИЦА</w:t>
      </w:r>
    </w:p>
    <w:p w:rsidR="00501EC8" w:rsidRDefault="00501EC8" w:rsidP="00501EC8">
      <w:pPr>
        <w:pStyle w:val="ListParagraph"/>
        <w:ind w:left="360"/>
        <w:jc w:val="both"/>
        <w:rPr>
          <w:rFonts w:ascii="Arial" w:hAnsi="Arial" w:cs="Arial"/>
        </w:rPr>
      </w:pPr>
      <w:r>
        <w:rPr>
          <w:rFonts w:ascii="Arial" w:hAnsi="Arial" w:cs="Arial"/>
          <w:bCs/>
        </w:rPr>
        <w:t xml:space="preserve">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01EC8" w:rsidRDefault="00501EC8" w:rsidP="00501EC8">
      <w:pPr>
        <w:pStyle w:val="ListParagraph"/>
        <w:ind w:left="360"/>
        <w:jc w:val="both"/>
        <w:rPr>
          <w:rFonts w:ascii="Arial" w:hAnsi="Arial" w:cs="Arial"/>
        </w:rPr>
      </w:pPr>
      <w:r>
        <w:rPr>
          <w:rFonts w:ascii="Arial" w:hAnsi="Arial" w:cs="Arial"/>
        </w:rPr>
        <w:lastRenderedPageBreak/>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01EC8" w:rsidRDefault="00501EC8" w:rsidP="00501EC8">
      <w:pPr>
        <w:pStyle w:val="ListParagraph"/>
        <w:ind w:left="360"/>
        <w:jc w:val="both"/>
        <w:rPr>
          <w:rFonts w:ascii="Arial" w:hAnsi="Arial" w:cs="Arial"/>
        </w:rPr>
      </w:pPr>
      <w:r>
        <w:rPr>
          <w:rFonts w:ascii="Arial" w:hAnsi="Arial" w:cs="Arial"/>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501EC8" w:rsidRDefault="00501EC8" w:rsidP="00501EC8">
      <w:pPr>
        <w:pStyle w:val="ListParagraph"/>
        <w:ind w:left="360"/>
        <w:jc w:val="both"/>
        <w:rPr>
          <w:rFonts w:ascii="Arial" w:hAnsi="Arial" w:cs="Arial"/>
        </w:rPr>
      </w:pPr>
    </w:p>
    <w:p w:rsidR="00501EC8" w:rsidRDefault="00501EC8" w:rsidP="00501EC8">
      <w:pPr>
        <w:pStyle w:val="ListParagraph"/>
        <w:ind w:left="360"/>
        <w:jc w:val="both"/>
        <w:rPr>
          <w:rFonts w:ascii="Arial" w:hAnsi="Arial" w:cs="Arial"/>
          <w:b/>
        </w:rPr>
      </w:pPr>
      <w:r>
        <w:rPr>
          <w:rFonts w:ascii="Arial" w:hAnsi="Arial" w:cs="Arial"/>
        </w:rPr>
        <w:t xml:space="preserve"> Уколико понуђач има више законских заступника дужан је да достави доказ за сваког од њих. ПРЕДУЗЕТНИЦИ И ФИЗИЧКА ЛИЦА</w:t>
      </w:r>
      <w:r>
        <w:rPr>
          <w:rFonts w:ascii="Arial" w:hAnsi="Arial" w:cs="Arial"/>
          <w:u w:val="single"/>
        </w:rPr>
        <w:t>:</w:t>
      </w:r>
      <w:r>
        <w:rPr>
          <w:rFonts w:ascii="Arial" w:hAnsi="Arial" w:cs="Arial"/>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1EC8" w:rsidRDefault="00501EC8" w:rsidP="00501EC8">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501EC8" w:rsidRDefault="00501EC8" w:rsidP="00501EC8">
      <w:pPr>
        <w:pStyle w:val="ListParagraph"/>
        <w:numPr>
          <w:ilvl w:val="0"/>
          <w:numId w:val="3"/>
        </w:numPr>
        <w:suppressAutoHyphens/>
        <w:spacing w:after="0" w:line="100" w:lineRule="atLeast"/>
        <w:jc w:val="both"/>
        <w:rPr>
          <w:rFonts w:ascii="Arial" w:hAnsi="Arial" w:cs="Arial"/>
          <w:b/>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rPr>
        <w:t xml:space="preserve">Потврда прекршајног суда да му није изречена мера забране обављања одређених послова. </w:t>
      </w:r>
    </w:p>
    <w:p w:rsidR="00501EC8" w:rsidRDefault="00501EC8" w:rsidP="00501EC8">
      <w:pPr>
        <w:pStyle w:val="ListParagraph"/>
        <w:jc w:val="both"/>
        <w:rPr>
          <w:rFonts w:ascii="Arial" w:hAnsi="Arial" w:cs="Arial"/>
          <w:iCs/>
          <w:color w:val="000000"/>
          <w:lang w:val="sr-Cyrl-CS"/>
        </w:rPr>
      </w:pPr>
      <w:r>
        <w:rPr>
          <w:rFonts w:ascii="Arial" w:hAnsi="Arial" w:cs="Arial"/>
          <w:b/>
        </w:rPr>
        <w:t xml:space="preserve">Доказ мора бити издат након објављивања позива за подношење понуда на Порталу јавних набавки за подношење понуда; </w:t>
      </w:r>
    </w:p>
    <w:p w:rsidR="00501EC8" w:rsidRDefault="00501EC8" w:rsidP="00501EC8">
      <w:pPr>
        <w:pStyle w:val="ListParagraph"/>
        <w:numPr>
          <w:ilvl w:val="0"/>
          <w:numId w:val="3"/>
        </w:numPr>
        <w:suppressAutoHyphens/>
        <w:spacing w:after="0" w:line="100" w:lineRule="atLeast"/>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01EC8" w:rsidRDefault="00501EC8" w:rsidP="00501EC8">
      <w:pPr>
        <w:pStyle w:val="ListParagraph"/>
        <w:jc w:val="both"/>
        <w:rPr>
          <w:rFonts w:ascii="Arial" w:hAnsi="Arial" w:cs="Arial"/>
          <w:b/>
        </w:rPr>
      </w:pPr>
      <w:r>
        <w:rPr>
          <w:rFonts w:ascii="Arial" w:hAnsi="Arial" w:cs="Arial"/>
          <w:b/>
        </w:rPr>
        <w:t>Доказ не може бити старији од два месеца пре отварања понуда;</w:t>
      </w:r>
    </w:p>
    <w:p w:rsidR="00501EC8" w:rsidRDefault="00501EC8" w:rsidP="00501EC8">
      <w:pPr>
        <w:pStyle w:val="ListParagraph"/>
        <w:jc w:val="both"/>
        <w:rPr>
          <w:rFonts w:ascii="Arial" w:hAnsi="Arial" w:cs="Arial"/>
          <w:b/>
        </w:rPr>
      </w:pPr>
    </w:p>
    <w:p w:rsidR="00501EC8" w:rsidRDefault="00501EC8" w:rsidP="00501EC8">
      <w:pPr>
        <w:pStyle w:val="ListParagraph"/>
        <w:jc w:val="both"/>
        <w:rPr>
          <w:rFonts w:ascii="Arial" w:hAnsi="Arial" w:cs="Arial"/>
          <w:iCs/>
          <w:lang w:val="sr-Cyrl-CS"/>
        </w:rPr>
      </w:pPr>
      <w:r>
        <w:rPr>
          <w:rFonts w:ascii="Arial" w:hAnsi="Arial" w:cs="Arial"/>
          <w:b/>
        </w:rPr>
        <w:t>ДОКАЗ:</w:t>
      </w:r>
      <w:r>
        <w:rPr>
          <w:rFonts w:ascii="Arial" w:hAnsi="Arial" w:cs="Arial"/>
        </w:rPr>
        <w:t>На меморандуму понуђача потписану и печатом оверену изјаву да је поштовао обавезе које произилазе из важећих прописа о заштити на раду,запошљавању и условима рада,заштити животне средине,као и да гарантује да је ималац права интелектуалне својине (чл.75.2.ст.2.Закона)</w:t>
      </w:r>
    </w:p>
    <w:p w:rsidR="00501EC8" w:rsidRDefault="00501EC8" w:rsidP="00501EC8">
      <w:pPr>
        <w:pStyle w:val="ListParagraph"/>
        <w:jc w:val="both"/>
        <w:rPr>
          <w:rFonts w:ascii="Arial" w:hAnsi="Arial" w:cs="Arial"/>
        </w:rPr>
      </w:pPr>
    </w:p>
    <w:p w:rsidR="00501EC8" w:rsidRPr="00846BAF" w:rsidRDefault="00501EC8" w:rsidP="00501EC8">
      <w:pPr>
        <w:pStyle w:val="ListParagraph"/>
        <w:ind w:left="0"/>
        <w:jc w:val="both"/>
        <w:rPr>
          <w:rFonts w:ascii="Arial" w:hAnsi="Arial" w:cs="Arial"/>
          <w:b/>
          <w:iCs/>
        </w:rPr>
      </w:pPr>
      <w:r w:rsidRPr="00846BAF">
        <w:rPr>
          <w:rFonts w:ascii="Arial" w:hAnsi="Arial" w:cs="Arial"/>
          <w:b/>
          <w:iCs/>
          <w:lang w:val="sr-Cyrl-CS"/>
        </w:rPr>
        <w:t>За доказивање испуњености додатних услова из члана 76. Закона</w:t>
      </w:r>
      <w:r w:rsidRPr="00846BAF">
        <w:rPr>
          <w:rFonts w:ascii="Arial" w:hAnsi="Arial" w:cs="Arial"/>
          <w:b/>
          <w:iCs/>
        </w:rPr>
        <w:t>,</w:t>
      </w:r>
      <w:r w:rsidR="00846BAF" w:rsidRPr="00846BAF">
        <w:rPr>
          <w:rFonts w:ascii="Arial" w:hAnsi="Arial" w:cs="Arial"/>
          <w:b/>
          <w:iCs/>
          <w:lang w:val="sr-Cyrl-CS"/>
        </w:rPr>
        <w:t xml:space="preserve"> </w:t>
      </w:r>
      <w:r w:rsidRPr="00846BAF">
        <w:rPr>
          <w:rFonts w:ascii="Arial" w:hAnsi="Arial" w:cs="Arial"/>
          <w:b/>
          <w:iCs/>
        </w:rPr>
        <w:t>понуђач доставља следеће доказе:</w:t>
      </w:r>
    </w:p>
    <w:p w:rsidR="00501EC8" w:rsidRDefault="00501EC8" w:rsidP="00501EC8">
      <w:pPr>
        <w:pStyle w:val="ListParagraph"/>
        <w:ind w:left="0"/>
        <w:jc w:val="both"/>
        <w:rPr>
          <w:rFonts w:ascii="Arial" w:hAnsi="Arial" w:cs="Arial"/>
          <w:iCs/>
        </w:rPr>
      </w:pPr>
      <w:r>
        <w:rPr>
          <w:rFonts w:ascii="Arial" w:hAnsi="Arial" w:cs="Arial"/>
          <w:iCs/>
        </w:rPr>
        <w:t>а)фотокопију закључених уговора</w:t>
      </w:r>
    </w:p>
    <w:p w:rsidR="00501EC8" w:rsidRDefault="00501EC8" w:rsidP="00501EC8">
      <w:pPr>
        <w:pStyle w:val="ListParagraph"/>
        <w:ind w:left="0"/>
        <w:jc w:val="both"/>
        <w:rPr>
          <w:rFonts w:ascii="Arial" w:hAnsi="Arial" w:cs="Arial"/>
          <w:iCs/>
        </w:rPr>
      </w:pPr>
      <w:r>
        <w:rPr>
          <w:rFonts w:ascii="Arial" w:hAnsi="Arial" w:cs="Arial"/>
          <w:iCs/>
        </w:rPr>
        <w:t>б)извештај о бонитету,образац БОН ЈН за предходне три године 201</w:t>
      </w:r>
      <w:r w:rsidR="001E12C0">
        <w:rPr>
          <w:rFonts w:ascii="Arial" w:hAnsi="Arial" w:cs="Arial"/>
          <w:iCs/>
          <w:lang w:val="sr-Cyrl-RS"/>
        </w:rPr>
        <w:t>2</w:t>
      </w:r>
      <w:r>
        <w:rPr>
          <w:rFonts w:ascii="Arial" w:hAnsi="Arial" w:cs="Arial"/>
          <w:iCs/>
        </w:rPr>
        <w:t>,</w:t>
      </w:r>
      <w:r w:rsidR="001E12C0">
        <w:rPr>
          <w:rFonts w:ascii="Arial" w:hAnsi="Arial" w:cs="Arial"/>
          <w:iCs/>
          <w:lang w:val="sr-Cyrl-RS"/>
        </w:rPr>
        <w:t xml:space="preserve"> </w:t>
      </w:r>
      <w:r>
        <w:rPr>
          <w:rFonts w:ascii="Arial" w:hAnsi="Arial" w:cs="Arial"/>
          <w:iCs/>
        </w:rPr>
        <w:t>201</w:t>
      </w:r>
      <w:r w:rsidR="001E12C0">
        <w:rPr>
          <w:rFonts w:ascii="Arial" w:hAnsi="Arial" w:cs="Arial"/>
          <w:iCs/>
          <w:lang w:val="sr-Cyrl-RS"/>
        </w:rPr>
        <w:t>3</w:t>
      </w:r>
      <w:r>
        <w:rPr>
          <w:rFonts w:ascii="Arial" w:hAnsi="Arial" w:cs="Arial"/>
          <w:iCs/>
        </w:rPr>
        <w:t xml:space="preserve"> и 201</w:t>
      </w:r>
      <w:r w:rsidR="001E12C0">
        <w:rPr>
          <w:rFonts w:ascii="Arial" w:hAnsi="Arial" w:cs="Arial"/>
          <w:iCs/>
          <w:lang w:val="sr-Cyrl-RS"/>
        </w:rPr>
        <w:t>4</w:t>
      </w:r>
      <w:r>
        <w:rPr>
          <w:rFonts w:ascii="Arial" w:hAnsi="Arial" w:cs="Arial"/>
          <w:iCs/>
        </w:rPr>
        <w:t xml:space="preserve"> издат од стране Агенције за привредне регистре;</w:t>
      </w:r>
      <w:r w:rsidR="001E12C0">
        <w:rPr>
          <w:rFonts w:ascii="Arial" w:hAnsi="Arial" w:cs="Arial"/>
          <w:iCs/>
          <w:lang w:val="sr-Cyrl-RS"/>
        </w:rPr>
        <w:t xml:space="preserve"> </w:t>
      </w:r>
      <w:r>
        <w:rPr>
          <w:rFonts w:ascii="Arial" w:hAnsi="Arial" w:cs="Arial"/>
          <w:iCs/>
        </w:rPr>
        <w:t>или Биланс стања и Биланс успеха за предходне три године са мишљењем овлашћеног ревозора,</w:t>
      </w:r>
      <w:r w:rsidR="001E12C0">
        <w:rPr>
          <w:rFonts w:ascii="Arial" w:hAnsi="Arial" w:cs="Arial"/>
          <w:iCs/>
          <w:lang w:val="sr-Cyrl-RS"/>
        </w:rPr>
        <w:t xml:space="preserve"> </w:t>
      </w:r>
      <w:r>
        <w:rPr>
          <w:rFonts w:ascii="Arial" w:hAnsi="Arial" w:cs="Arial"/>
          <w:iCs/>
        </w:rPr>
        <w:t xml:space="preserve">ако такво мишљење постоји и </w:t>
      </w:r>
    </w:p>
    <w:p w:rsidR="00501EC8" w:rsidRPr="001E12C0" w:rsidRDefault="00501EC8" w:rsidP="00501EC8">
      <w:pPr>
        <w:ind w:right="-46"/>
        <w:contextualSpacing/>
        <w:jc w:val="both"/>
        <w:rPr>
          <w:rFonts w:ascii="Arial" w:hAnsi="Arial" w:cs="Arial"/>
          <w:iCs/>
          <w:lang w:val="sr-Cyrl-RS"/>
        </w:rPr>
      </w:pPr>
      <w:r>
        <w:rPr>
          <w:rFonts w:ascii="Arial" w:hAnsi="Arial" w:cs="Arial"/>
          <w:iCs/>
        </w:rPr>
        <w:lastRenderedPageBreak/>
        <w:t>ц)</w:t>
      </w:r>
      <w:r w:rsidR="001E12C0">
        <w:rPr>
          <w:rFonts w:ascii="Arial" w:hAnsi="Arial" w:cs="Arial"/>
          <w:iCs/>
          <w:lang w:val="sr-Cyrl-RS"/>
        </w:rPr>
        <w:t xml:space="preserve"> </w:t>
      </w:r>
      <w:r>
        <w:rPr>
          <w:rFonts w:ascii="Arial" w:hAnsi="Arial" w:cs="Arial"/>
          <w:iCs/>
        </w:rPr>
        <w:t>фотокопију саобраћајне дозволе за доставн</w:t>
      </w:r>
      <w:r w:rsidR="001E12C0">
        <w:rPr>
          <w:rFonts w:ascii="Arial" w:hAnsi="Arial" w:cs="Arial"/>
          <w:iCs/>
        </w:rPr>
        <w:t xml:space="preserve">о возило и фотокопију М обрасца, радне књижице и уговора о раду </w:t>
      </w:r>
      <w:r>
        <w:rPr>
          <w:rFonts w:ascii="Arial" w:hAnsi="Arial" w:cs="Arial"/>
          <w:iCs/>
        </w:rPr>
        <w:t xml:space="preserve">за </w:t>
      </w:r>
      <w:r w:rsidR="001E12C0">
        <w:rPr>
          <w:rFonts w:ascii="Arial" w:hAnsi="Arial" w:cs="Arial"/>
          <w:iCs/>
          <w:lang w:val="sr-Cyrl-RS"/>
        </w:rPr>
        <w:t>запослене или уговор о делу или уговор о привременим и повременим пословима за ангажована лица.</w:t>
      </w: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r>
        <w:rPr>
          <w:rFonts w:ascii="Arial" w:eastAsia="Times New Roman"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Понуђачи који су регистровани у регистру </w:t>
      </w:r>
      <w:r w:rsidR="001E12C0">
        <w:rPr>
          <w:rFonts w:ascii="Arial" w:eastAsia="Times New Roman" w:hAnsi="Arial" w:cs="Arial"/>
          <w:lang w:val="sr-Cyrl-RS"/>
        </w:rPr>
        <w:t xml:space="preserve">понуђача </w:t>
      </w:r>
      <w:r>
        <w:rPr>
          <w:rFonts w:ascii="Arial" w:eastAsia="Times New Roman" w:hAnsi="Arial" w:cs="Arial"/>
        </w:rPr>
        <w:t>који води Агенција за привредне регистре не морају да доставе на увид доказ из чл. 75. Ст. 1. Тач. 1) – 4).</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Наручилац неће одбити понуду као неприхватљиву, уколико понуђач не достави на увид доказ, уколико наведе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Ако понуђач има седиште у другој држави, наручилац може да провери да ли су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документи којима понуђач доказује испуњеност тражених услова издати од стране надлежних органа те државе.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6F3025" w:rsidRDefault="006F3025"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numPr>
          <w:ilvl w:val="0"/>
          <w:numId w:val="2"/>
        </w:numPr>
        <w:ind w:right="-46"/>
        <w:contextualSpacing/>
        <w:jc w:val="both"/>
        <w:rPr>
          <w:rFonts w:ascii="Arial" w:eastAsia="Times New Roman" w:hAnsi="Arial" w:cs="Arial"/>
          <w:b/>
        </w:rPr>
      </w:pPr>
      <w:r>
        <w:rPr>
          <w:rFonts w:ascii="Arial" w:eastAsia="Times New Roman" w:hAnsi="Arial" w:cs="Arial"/>
          <w:b/>
        </w:rPr>
        <w:t>ОБРАЗАЦ ИЗЈАВЕ О ИСПУЊАВАЊУ УСЛОВА ИЗ ЧЛ. 75. И 76. ЗАКОНА</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ИЗЈАВА ПОНУЂАЧА</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О ИСПУЊАВАЊУ УСЛОВА ИЗ ЧЛ. 75. И 76. ЗАКОНА У ПОСТУПКУ ЈАВНЕ</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НАБАВКЕ МАЛЕ ВРЕДНОСТИ</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У складу са чланом 77. Став 4. Закона, под пуном материјалном и кривичном одговорношћу, као заступник понуђача, дајем следећу</w:t>
      </w:r>
    </w:p>
    <w:p w:rsidR="00846BAF" w:rsidRDefault="00846BAF"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И З Ј А В У</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color w:val="000000"/>
          <w:kern w:val="2"/>
          <w:lang w:val="sr-Cyrl-CS" w:eastAsia="hi-IN" w:bidi="hi-IN"/>
        </w:rPr>
      </w:pPr>
      <w:r>
        <w:rPr>
          <w:rFonts w:ascii="Arial" w:eastAsia="Arial" w:hAnsi="Arial" w:cs="Arial"/>
          <w:color w:val="000000"/>
          <w:kern w:val="2"/>
          <w:lang w:eastAsia="hi-IN" w:bidi="hi-IN"/>
        </w:rPr>
        <w:t>Понуђач</w:t>
      </w:r>
      <w:r>
        <w:rPr>
          <w:rFonts w:ascii="Arial" w:eastAsia="Arial" w:hAnsi="Arial" w:cs="Arial"/>
          <w:i/>
          <w:iCs/>
          <w:color w:val="000000"/>
          <w:kern w:val="2"/>
          <w:lang w:eastAsia="hi-IN" w:bidi="hi-IN"/>
        </w:rPr>
        <w:t>__________________________________________________________________</w:t>
      </w:r>
      <w:r w:rsidR="006F3025">
        <w:rPr>
          <w:rFonts w:ascii="Arial" w:eastAsia="Arial" w:hAnsi="Arial" w:cs="Arial"/>
          <w:color w:val="000000"/>
          <w:kern w:val="2"/>
          <w:lang w:val="sr-Cyrl-CS" w:eastAsia="hi-IN" w:bidi="hi-IN"/>
        </w:rPr>
        <w:t xml:space="preserve"> </w:t>
      </w:r>
      <w:r>
        <w:rPr>
          <w:rFonts w:ascii="Arial" w:eastAsia="Arial" w:hAnsi="Arial" w:cs="Arial"/>
          <w:color w:val="000000"/>
          <w:kern w:val="2"/>
          <w:lang w:val="sr-Cyrl-CS" w:eastAsia="hi-IN" w:bidi="hi-IN"/>
        </w:rPr>
        <w:t>(</w:t>
      </w:r>
      <w:r>
        <w:rPr>
          <w:rFonts w:ascii="Arial" w:eastAsia="Arial" w:hAnsi="Arial" w:cs="Arial"/>
          <w:i/>
          <w:color w:val="000000"/>
          <w:kern w:val="2"/>
          <w:lang w:val="sr-Cyrl-CS" w:eastAsia="hi-IN" w:bidi="hi-IN"/>
        </w:rPr>
        <w:t>навести назив и седиште понуђача</w:t>
      </w:r>
      <w:r>
        <w:rPr>
          <w:rFonts w:ascii="Arial" w:eastAsia="Arial" w:hAnsi="Arial" w:cs="Arial"/>
          <w:color w:val="000000"/>
          <w:kern w:val="2"/>
          <w:lang w:val="sr-Cyrl-CS" w:eastAsia="hi-IN" w:bidi="hi-IN"/>
        </w:rPr>
        <w:t>)</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у поступку јавне набавке мале вредности добара – </w:t>
      </w:r>
      <w:r w:rsidR="00846BAF">
        <w:rPr>
          <w:rFonts w:ascii="Arial" w:eastAsia="Arial" w:hAnsi="Arial" w:cs="Arial"/>
          <w:color w:val="000000"/>
          <w:kern w:val="2"/>
          <w:lang w:val="sr-Cyrl-CS" w:eastAsia="hi-IN" w:bidi="hi-IN"/>
        </w:rPr>
        <w:t>канцеларијски</w:t>
      </w:r>
      <w:r>
        <w:rPr>
          <w:rFonts w:ascii="Arial" w:eastAsia="Arial" w:hAnsi="Arial" w:cs="Arial"/>
          <w:color w:val="000000"/>
          <w:kern w:val="2"/>
          <w:lang w:eastAsia="hi-IN" w:bidi="hi-IN"/>
        </w:rPr>
        <w:t xml:space="preserve"> материјал</w:t>
      </w:r>
      <w:r>
        <w:rPr>
          <w:rFonts w:ascii="Arial" w:eastAsia="Arial" w:hAnsi="Arial" w:cs="Arial"/>
          <w:color w:val="000000"/>
          <w:kern w:val="2"/>
          <w:lang w:val="sr-Cyrl-CS" w:eastAsia="hi-IN" w:bidi="hi-IN"/>
        </w:rPr>
        <w:t xml:space="preserve">  ЈНМВ бр. </w:t>
      </w:r>
      <w:r w:rsidR="00C164A2">
        <w:rPr>
          <w:rFonts w:ascii="Arial" w:eastAsia="Arial" w:hAnsi="Arial" w:cs="Arial"/>
          <w:color w:val="000000"/>
          <w:kern w:val="2"/>
          <w:lang w:val="sr-Cyrl-CS" w:eastAsia="hi-IN" w:bidi="hi-IN"/>
        </w:rPr>
        <w:t>09/2015</w:t>
      </w:r>
      <w:r>
        <w:rPr>
          <w:rFonts w:ascii="Arial" w:eastAsia="Arial" w:hAnsi="Arial" w:cs="Arial"/>
          <w:color w:val="000000"/>
          <w:kern w:val="2"/>
          <w:lang w:eastAsia="hi-IN" w:bidi="hi-IN"/>
        </w:rPr>
        <w:t xml:space="preserve"> испуњава све услове из чл. 75. И 76. Закона, односно услове дефинисане конкурсном документацијом за предметну јавну набавку, и то:</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1) Понуђач је регистрован код надлежног органа, односно уписан у одговарајући регистар;</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3) Понуђачу није изречена мера забране обављања делатности, која је на снази у време објаве позива за подношење понуде;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4) Понуђачје измирио доспеле порезе, доприносе и друге јавне дажбине у складу са прописима Републике Србије </w:t>
      </w:r>
    </w:p>
    <w:p w:rsidR="00501EC8" w:rsidRDefault="00501EC8" w:rsidP="00501EC8">
      <w:pPr>
        <w:widowControl w:val="0"/>
        <w:suppressAutoHyphens/>
        <w:autoSpaceDE w:val="0"/>
        <w:spacing w:after="20" w:line="240" w:lineRule="auto"/>
        <w:rPr>
          <w:rFonts w:ascii="Arial" w:eastAsia="Times New Roman" w:hAnsi="Arial" w:cs="Arial"/>
          <w:color w:val="000000"/>
          <w:kern w:val="2"/>
          <w:lang w:eastAsia="en-US" w:bidi="hi-IN"/>
        </w:rPr>
      </w:pPr>
      <w:r>
        <w:rPr>
          <w:rFonts w:ascii="Arial" w:eastAsia="Arial" w:hAnsi="Arial" w:cs="Arial"/>
          <w:color w:val="000000"/>
          <w:kern w:val="2"/>
          <w:lang w:eastAsia="hi-IN" w:bidi="hi-IN"/>
        </w:rPr>
        <w:t xml:space="preserve">5) Понуђач је поштовао </w:t>
      </w:r>
      <w:r>
        <w:rPr>
          <w:rFonts w:ascii="Arial" w:eastAsia="Times New Roman" w:hAnsi="Arial" w:cs="Arial"/>
          <w:color w:val="000000"/>
          <w:kern w:val="2"/>
          <w:lang w:bidi="hi-IN"/>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Times New Roman" w:hAnsi="Arial" w:cs="Arial"/>
          <w:color w:val="000000"/>
          <w:kern w:val="2"/>
          <w:lang w:bidi="hi-IN"/>
        </w:rPr>
        <w:t>6) Понуђач испуњава додатне услове:</w:t>
      </w:r>
    </w:p>
    <w:p w:rsidR="00501EC8" w:rsidRDefault="00501EC8" w:rsidP="00501EC8">
      <w:pPr>
        <w:spacing w:after="0"/>
        <w:jc w:val="both"/>
        <w:rPr>
          <w:rFonts w:ascii="Arial" w:eastAsiaTheme="minorHAnsi" w:hAnsi="Arial" w:cs="Arial"/>
          <w:iCs/>
          <w:noProof/>
          <w:lang w:eastAsia="en-US"/>
        </w:rPr>
      </w:pPr>
      <w:r>
        <w:rPr>
          <w:rFonts w:ascii="Arial" w:eastAsia="Times New Roman" w:hAnsi="Arial" w:cs="Arial"/>
          <w:iCs/>
        </w:rPr>
        <w:t xml:space="preserve">- </w:t>
      </w:r>
      <w:r>
        <w:rPr>
          <w:rFonts w:ascii="Arial" w:hAnsi="Arial" w:cs="Arial"/>
          <w:iCs/>
        </w:rPr>
        <w:t>поседује неопходан финансијски и пословни капацитет:</w:t>
      </w:r>
    </w:p>
    <w:p w:rsidR="00501EC8" w:rsidRDefault="00501EC8" w:rsidP="00501EC8">
      <w:pPr>
        <w:spacing w:after="0"/>
        <w:jc w:val="both"/>
        <w:rPr>
          <w:rFonts w:ascii="Arial" w:hAnsi="Arial" w:cs="Arial"/>
          <w:iCs/>
        </w:rPr>
      </w:pPr>
      <w:r>
        <w:rPr>
          <w:rFonts w:ascii="Arial" w:hAnsi="Arial" w:cs="Arial"/>
          <w:iCs/>
        </w:rPr>
        <w:t xml:space="preserve"> а)</w:t>
      </w:r>
      <w:r w:rsidR="00C164A2">
        <w:rPr>
          <w:rFonts w:ascii="Arial" w:hAnsi="Arial" w:cs="Arial"/>
          <w:iCs/>
          <w:lang w:val="sr-Cyrl-RS"/>
        </w:rPr>
        <w:t xml:space="preserve"> </w:t>
      </w:r>
      <w:r>
        <w:rPr>
          <w:rFonts w:ascii="Arial" w:hAnsi="Arial" w:cs="Arial"/>
          <w:iCs/>
        </w:rPr>
        <w:t>да је у 201</w:t>
      </w:r>
      <w:r w:rsidR="00C164A2">
        <w:rPr>
          <w:rFonts w:ascii="Arial" w:hAnsi="Arial" w:cs="Arial"/>
          <w:iCs/>
          <w:lang w:val="sr-Cyrl-RS"/>
        </w:rPr>
        <w:t>3</w:t>
      </w:r>
      <w:r>
        <w:rPr>
          <w:rFonts w:ascii="Arial" w:hAnsi="Arial" w:cs="Arial"/>
          <w:iCs/>
        </w:rPr>
        <w:t xml:space="preserve"> и 201</w:t>
      </w:r>
      <w:r w:rsidR="00C164A2">
        <w:rPr>
          <w:rFonts w:ascii="Arial" w:hAnsi="Arial" w:cs="Arial"/>
          <w:iCs/>
          <w:lang w:val="sr-Cyrl-RS"/>
        </w:rPr>
        <w:t>4</w:t>
      </w:r>
      <w:r>
        <w:rPr>
          <w:rFonts w:ascii="Arial" w:hAnsi="Arial" w:cs="Arial"/>
          <w:iCs/>
        </w:rPr>
        <w:t xml:space="preserve"> години закључио уговоре о продаји робе у кумулативном износу од</w:t>
      </w:r>
      <w:r w:rsidR="00C164A2">
        <w:rPr>
          <w:rFonts w:ascii="Arial" w:hAnsi="Arial" w:cs="Arial"/>
          <w:iCs/>
          <w:lang w:val="sr-Cyrl-RS"/>
        </w:rPr>
        <w:t xml:space="preserve"> најамње </w:t>
      </w:r>
      <w:r>
        <w:rPr>
          <w:rFonts w:ascii="Arial" w:hAnsi="Arial" w:cs="Arial"/>
          <w:iCs/>
        </w:rPr>
        <w:t>2.000.000,00 динара</w:t>
      </w:r>
    </w:p>
    <w:p w:rsidR="00501EC8" w:rsidRDefault="00501EC8" w:rsidP="00501EC8">
      <w:pPr>
        <w:spacing w:after="0"/>
        <w:jc w:val="both"/>
        <w:rPr>
          <w:rFonts w:ascii="Arial" w:hAnsi="Arial" w:cs="Arial"/>
          <w:iCs/>
        </w:rPr>
      </w:pPr>
      <w:r>
        <w:rPr>
          <w:rFonts w:ascii="Arial" w:hAnsi="Arial" w:cs="Arial"/>
          <w:iCs/>
        </w:rPr>
        <w:t xml:space="preserve"> б)</w:t>
      </w:r>
      <w:r w:rsidR="00C164A2">
        <w:rPr>
          <w:rFonts w:ascii="Arial" w:hAnsi="Arial" w:cs="Arial"/>
          <w:iCs/>
          <w:lang w:val="sr-Cyrl-RS"/>
        </w:rPr>
        <w:t xml:space="preserve"> </w:t>
      </w:r>
      <w:r>
        <w:rPr>
          <w:rFonts w:ascii="Arial" w:hAnsi="Arial" w:cs="Arial"/>
          <w:iCs/>
        </w:rPr>
        <w:t>Позитиван резултат пословања у претходне три године   (201</w:t>
      </w:r>
      <w:r w:rsidR="00C164A2">
        <w:rPr>
          <w:rFonts w:ascii="Arial" w:hAnsi="Arial" w:cs="Arial"/>
          <w:iCs/>
          <w:lang w:val="sr-Cyrl-RS"/>
        </w:rPr>
        <w:t>2</w:t>
      </w:r>
      <w:r>
        <w:rPr>
          <w:rFonts w:ascii="Arial" w:hAnsi="Arial" w:cs="Arial"/>
          <w:iCs/>
        </w:rPr>
        <w:t>,</w:t>
      </w:r>
      <w:r w:rsidR="00C164A2">
        <w:rPr>
          <w:rFonts w:ascii="Arial" w:hAnsi="Arial" w:cs="Arial"/>
          <w:iCs/>
          <w:lang w:val="sr-Cyrl-RS"/>
        </w:rPr>
        <w:t xml:space="preserve"> </w:t>
      </w:r>
      <w:r>
        <w:rPr>
          <w:rFonts w:ascii="Arial" w:hAnsi="Arial" w:cs="Arial"/>
          <w:iCs/>
        </w:rPr>
        <w:t>201</w:t>
      </w:r>
      <w:r w:rsidR="00C164A2">
        <w:rPr>
          <w:rFonts w:ascii="Arial" w:hAnsi="Arial" w:cs="Arial"/>
          <w:iCs/>
          <w:lang w:val="sr-Cyrl-RS"/>
        </w:rPr>
        <w:t>3</w:t>
      </w:r>
      <w:r>
        <w:rPr>
          <w:rFonts w:ascii="Arial" w:hAnsi="Arial" w:cs="Arial"/>
          <w:iCs/>
        </w:rPr>
        <w:t xml:space="preserve"> и 201</w:t>
      </w:r>
      <w:r w:rsidR="00C164A2">
        <w:rPr>
          <w:rFonts w:ascii="Arial" w:hAnsi="Arial" w:cs="Arial"/>
          <w:iCs/>
          <w:lang w:val="sr-Cyrl-RS"/>
        </w:rPr>
        <w:t>4</w:t>
      </w:r>
      <w:r>
        <w:rPr>
          <w:rFonts w:ascii="Arial" w:hAnsi="Arial" w:cs="Arial"/>
          <w:iCs/>
        </w:rPr>
        <w:t>)</w:t>
      </w:r>
    </w:p>
    <w:p w:rsidR="00501EC8" w:rsidRDefault="00501EC8" w:rsidP="00501EC8">
      <w:pPr>
        <w:spacing w:after="0"/>
        <w:jc w:val="both"/>
        <w:rPr>
          <w:rFonts w:ascii="Arial" w:hAnsi="Arial" w:cs="Arial"/>
          <w:iCs/>
        </w:rPr>
      </w:pPr>
      <w:r>
        <w:rPr>
          <w:rFonts w:ascii="Arial" w:hAnsi="Arial" w:cs="Arial"/>
          <w:iCs/>
        </w:rPr>
        <w:t>- Да поседује неопходан технички и кадровски капацитет:</w:t>
      </w:r>
    </w:p>
    <w:p w:rsidR="00501EC8" w:rsidRDefault="00501EC8" w:rsidP="00501EC8">
      <w:pPr>
        <w:spacing w:after="0"/>
        <w:jc w:val="both"/>
        <w:rPr>
          <w:rFonts w:ascii="Arial" w:hAnsi="Arial" w:cs="Arial"/>
          <w:iCs/>
        </w:rPr>
      </w:pPr>
      <w:r>
        <w:rPr>
          <w:rFonts w:ascii="Arial" w:hAnsi="Arial" w:cs="Arial"/>
          <w:iCs/>
        </w:rPr>
        <w:t>а)да понуђач поседује најмање једно доставно возило</w:t>
      </w:r>
    </w:p>
    <w:p w:rsidR="00C164A2" w:rsidRPr="001E12C0" w:rsidRDefault="00501EC8" w:rsidP="00C164A2">
      <w:pPr>
        <w:spacing w:after="0"/>
        <w:jc w:val="both"/>
        <w:rPr>
          <w:rFonts w:ascii="Arial" w:hAnsi="Arial" w:cs="Arial"/>
          <w:iCs/>
          <w:lang w:val="sr-Cyrl-RS"/>
        </w:rPr>
      </w:pPr>
      <w:r>
        <w:rPr>
          <w:rFonts w:ascii="Arial" w:hAnsi="Arial" w:cs="Arial"/>
          <w:iCs/>
        </w:rPr>
        <w:t>б)</w:t>
      </w:r>
      <w:r w:rsidR="00C164A2">
        <w:rPr>
          <w:rFonts w:ascii="Arial" w:hAnsi="Arial" w:cs="Arial"/>
          <w:iCs/>
          <w:lang w:val="sr-Cyrl-RS"/>
        </w:rPr>
        <w:t xml:space="preserve"> </w:t>
      </w:r>
      <w:r>
        <w:rPr>
          <w:rFonts w:ascii="Arial" w:hAnsi="Arial" w:cs="Arial"/>
          <w:iCs/>
        </w:rPr>
        <w:t xml:space="preserve">да </w:t>
      </w:r>
      <w:r w:rsidR="00C164A2">
        <w:rPr>
          <w:rFonts w:ascii="Arial" w:hAnsi="Arial" w:cs="Arial"/>
          <w:iCs/>
        </w:rPr>
        <w:t>има најмање два радника</w:t>
      </w:r>
      <w:r w:rsidR="00C164A2">
        <w:rPr>
          <w:rFonts w:ascii="Arial" w:hAnsi="Arial" w:cs="Arial"/>
          <w:iCs/>
          <w:lang w:val="sr-Cyrl-RS"/>
        </w:rPr>
        <w:t xml:space="preserve"> </w:t>
      </w:r>
      <w:r w:rsidR="00C164A2">
        <w:rPr>
          <w:rFonts w:ascii="Arial" w:hAnsi="Arial" w:cs="Arial"/>
          <w:iCs/>
        </w:rPr>
        <w:t>у радном односу</w:t>
      </w:r>
      <w:r w:rsidR="00C164A2">
        <w:rPr>
          <w:rFonts w:ascii="Arial" w:hAnsi="Arial" w:cs="Arial"/>
          <w:iCs/>
          <w:lang w:val="sr-Cyrl-RS"/>
        </w:rPr>
        <w:t xml:space="preserve"> или ангажована лица у складу са Законом о раду.</w:t>
      </w:r>
    </w:p>
    <w:p w:rsidR="00501EC8" w:rsidRDefault="00501EC8" w:rsidP="00501EC8">
      <w:pPr>
        <w:spacing w:after="0"/>
        <w:jc w:val="both"/>
        <w:rPr>
          <w:rFonts w:ascii="Arial" w:hAnsi="Arial" w:cs="Arial"/>
          <w:iCs/>
        </w:rPr>
      </w:pPr>
    </w:p>
    <w:p w:rsidR="00501EC8" w:rsidRDefault="00501EC8" w:rsidP="00501EC8">
      <w:pPr>
        <w:ind w:right="-46"/>
        <w:contextualSpacing/>
        <w:jc w:val="both"/>
        <w:rPr>
          <w:rFonts w:ascii="Arial" w:eastAsia="Arial" w:hAnsi="Arial" w:cs="Arial"/>
          <w:noProof/>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Место:_____________                                                            Понуђач:</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Датум:_____________                         М.П.                     _____________________                                                        </w:t>
      </w: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r>
        <w:rPr>
          <w:rFonts w:ascii="Arial" w:eastAsia="Arial" w:hAnsi="Arial" w:cs="Arial"/>
          <w:b/>
          <w:color w:val="000000"/>
          <w:kern w:val="2"/>
          <w:lang w:val="sr-Cyrl-CS" w:eastAsia="hi-IN" w:bidi="hi-IN"/>
        </w:rPr>
        <w:t xml:space="preserve">НАПОМЕНА: </w:t>
      </w:r>
      <w:r>
        <w:rPr>
          <w:rFonts w:ascii="Arial" w:eastAsia="Arial" w:hAnsi="Arial" w:cs="Arial"/>
          <w:color w:val="000000"/>
          <w:kern w:val="2"/>
          <w:u w:val="single"/>
          <w:lang w:val="sr-Cyrl-CS" w:eastAsia="hi-IN" w:bidi="hi-IN"/>
        </w:rPr>
        <w:t>Уколико понуду подноси група понуђача,</w:t>
      </w:r>
      <w:r>
        <w:rPr>
          <w:rFonts w:ascii="Arial" w:eastAsia="Arial" w:hAnsi="Arial" w:cs="Arial"/>
          <w:color w:val="000000"/>
          <w:kern w:val="2"/>
          <w:lang w:val="sr-Cyrl-CS" w:eastAsia="hi-IN" w:bidi="hi-IN"/>
        </w:rPr>
        <w:t xml:space="preserve"> изјава мора бити потписана од стране овлашћеног лица сваког понуђача из групе понуђача и оверена печатом.</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r>
        <w:rPr>
          <w:rFonts w:ascii="Arial" w:eastAsia="Arial" w:hAnsi="Arial" w:cs="Arial"/>
          <w:b/>
          <w:bCs/>
          <w:color w:val="000000"/>
          <w:kern w:val="2"/>
          <w:lang w:val="sr-Cyrl-CS" w:eastAsia="hi-IN" w:bidi="hi-IN"/>
        </w:rPr>
        <w:t>ИЗЈАВА ПОДИЗВОЂАЧА</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О ИСПУЊАВАЊУ УСЛОВА ИЗ ЧЛ. 75. ЗАКОНА У ПОСТУПКУ ЈАВНЕ</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НАБАВКЕ МАЛЕ ВРЕДНОСТИ</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У складу са чланом 77. Став 4. Закона, под пуном материјалном и кривичном одговорношћу, као заступник подизвођача,дајем следећу</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И З Ј А В У</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Подизвођач</w:t>
      </w:r>
      <w:r>
        <w:rPr>
          <w:rFonts w:ascii="Arial" w:eastAsia="Arial" w:hAnsi="Arial" w:cs="Arial"/>
          <w:i/>
          <w:iCs/>
          <w:color w:val="000000"/>
          <w:kern w:val="2"/>
          <w:lang w:eastAsia="hi-IN" w:bidi="hi-IN"/>
        </w:rPr>
        <w:t>_____________________________________</w:t>
      </w:r>
      <w:r>
        <w:rPr>
          <w:rFonts w:ascii="Arial" w:eastAsia="Arial" w:hAnsi="Arial" w:cs="Arial"/>
          <w:color w:val="000000"/>
          <w:kern w:val="2"/>
          <w:lang w:eastAsia="hi-IN" w:bidi="hi-IN"/>
        </w:rPr>
        <w:t xml:space="preserve">_______________________ </w:t>
      </w:r>
    </w:p>
    <w:p w:rsidR="00501EC8" w:rsidRDefault="00501EC8" w:rsidP="00501EC8">
      <w:pPr>
        <w:widowControl w:val="0"/>
        <w:suppressAutoHyphens/>
        <w:autoSpaceDE w:val="0"/>
        <w:spacing w:after="0" w:line="240" w:lineRule="auto"/>
        <w:jc w:val="center"/>
        <w:rPr>
          <w:rFonts w:ascii="Arial" w:eastAsia="Arial" w:hAnsi="Arial" w:cs="Arial"/>
          <w:i/>
          <w:color w:val="000000"/>
          <w:kern w:val="2"/>
          <w:lang w:val="sr-Cyrl-CS" w:eastAsia="hi-IN" w:bidi="hi-IN"/>
        </w:rPr>
      </w:pPr>
      <w:r>
        <w:rPr>
          <w:rFonts w:ascii="Arial" w:eastAsia="Arial" w:hAnsi="Arial" w:cs="Arial"/>
          <w:i/>
          <w:color w:val="000000"/>
          <w:kern w:val="2"/>
          <w:lang w:val="sr-Cyrl-CS" w:eastAsia="hi-IN" w:bidi="hi-IN"/>
        </w:rPr>
        <w:t>(</w:t>
      </w:r>
      <w:r>
        <w:rPr>
          <w:rFonts w:ascii="Arial" w:eastAsia="Arial" w:hAnsi="Arial" w:cs="Arial"/>
          <w:i/>
          <w:color w:val="000000"/>
          <w:kern w:val="2"/>
          <w:lang w:eastAsia="hi-IN" w:bidi="hi-IN"/>
        </w:rPr>
        <w:t>навести назив и седиште подизвођача</w:t>
      </w:r>
      <w:r>
        <w:rPr>
          <w:rFonts w:ascii="Arial" w:eastAsia="Arial" w:hAnsi="Arial" w:cs="Arial"/>
          <w:i/>
          <w:color w:val="000000"/>
          <w:kern w:val="2"/>
          <w:lang w:val="sr-Cyrl-CS" w:eastAsia="hi-IN" w:bidi="hi-IN"/>
        </w:rPr>
        <w:t>)</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у поступку јавне набавкемале вредности добара – </w:t>
      </w:r>
      <w:r w:rsidR="00846BAF">
        <w:rPr>
          <w:rFonts w:ascii="Arial" w:eastAsia="Arial" w:hAnsi="Arial" w:cs="Arial"/>
          <w:color w:val="000000"/>
          <w:kern w:val="2"/>
          <w:lang w:val="sr-Cyrl-CS" w:eastAsia="hi-IN" w:bidi="hi-IN"/>
        </w:rPr>
        <w:t>канцеларијски</w:t>
      </w:r>
      <w:r>
        <w:rPr>
          <w:rFonts w:ascii="Arial" w:eastAsia="Arial" w:hAnsi="Arial" w:cs="Arial"/>
          <w:color w:val="000000"/>
          <w:kern w:val="2"/>
          <w:lang w:eastAsia="hi-IN" w:bidi="hi-IN"/>
        </w:rPr>
        <w:t xml:space="preserve"> материјал</w:t>
      </w:r>
      <w:r>
        <w:rPr>
          <w:rFonts w:ascii="Arial" w:eastAsia="Arial" w:hAnsi="Arial" w:cs="Arial"/>
          <w:color w:val="000000"/>
          <w:kern w:val="2"/>
          <w:lang w:val="sr-Cyrl-CS" w:eastAsia="hi-IN" w:bidi="hi-IN"/>
        </w:rPr>
        <w:t xml:space="preserve">  ЈНМВ бр. </w:t>
      </w:r>
      <w:r w:rsidR="00C164A2">
        <w:rPr>
          <w:rFonts w:ascii="Arial" w:eastAsia="Arial" w:hAnsi="Arial" w:cs="Arial"/>
          <w:color w:val="000000"/>
          <w:kern w:val="2"/>
          <w:lang w:val="sr-Cyrl-CS" w:eastAsia="hi-IN" w:bidi="hi-IN"/>
        </w:rPr>
        <w:t>09/2015</w:t>
      </w:r>
      <w:r>
        <w:rPr>
          <w:rFonts w:ascii="Arial" w:eastAsia="Arial" w:hAnsi="Arial" w:cs="Arial"/>
          <w:color w:val="000000"/>
          <w:kern w:val="2"/>
          <w:lang w:eastAsia="hi-IN" w:bidi="hi-IN"/>
        </w:rPr>
        <w:t xml:space="preserve"> испуњава све услове из чл. 75. Закона, односно услове дефинисане конкурсном документацијом за предметну јавну набавку, и то:</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20" w:line="240" w:lineRule="auto"/>
        <w:rPr>
          <w:rFonts w:ascii="Arial" w:eastAsia="Arial" w:hAnsi="Arial" w:cs="Arial"/>
          <w:noProof/>
          <w:color w:val="000000"/>
          <w:kern w:val="2"/>
          <w:lang w:eastAsia="hi-IN" w:bidi="hi-IN"/>
        </w:rPr>
      </w:pPr>
      <w:r>
        <w:rPr>
          <w:rFonts w:ascii="Arial" w:eastAsia="Arial" w:hAnsi="Arial" w:cs="Arial"/>
          <w:color w:val="000000"/>
          <w:kern w:val="2"/>
          <w:lang w:eastAsia="hi-IN" w:bidi="hi-IN"/>
        </w:rPr>
        <w:t>1)Подизвођач је регистрован код надлежног органа, односно уписан у одговарајући регистар;</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3) Подизвођачу није изречена мера забране обављања делатности, која је на снази у време објаве позива за подношење понуде;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val="sr-Cyrl-CS" w:eastAsia="hi-IN" w:bidi="hi-IN"/>
        </w:rPr>
        <w:t xml:space="preserve">4) </w:t>
      </w:r>
      <w:r>
        <w:rPr>
          <w:rFonts w:ascii="Arial" w:eastAsia="Arial" w:hAnsi="Arial" w:cs="Arial"/>
          <w:color w:val="000000"/>
          <w:kern w:val="2"/>
          <w:lang w:eastAsia="hi-IN" w:bidi="hi-IN"/>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Место:_____________                                                                 Подизвођач:</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Датум:_____________                         М.П.                     _____________________                                   </w:t>
      </w: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rPr>
          <w:rFonts w:ascii="Arial" w:hAnsi="Arial" w:cs="Arial"/>
          <w:noProof/>
          <w:lang w:eastAsia="en-US"/>
        </w:rPr>
      </w:pPr>
      <w:r>
        <w:rPr>
          <w:rFonts w:ascii="Arial" w:hAnsi="Arial" w:cs="Arial"/>
          <w:b/>
        </w:rPr>
        <w:t xml:space="preserve">НАПОМЕНА: </w:t>
      </w:r>
      <w:r>
        <w:rPr>
          <w:rFonts w:ascii="Arial" w:hAnsi="Arial" w:cs="Arial"/>
          <w:u w:val="single"/>
        </w:rPr>
        <w:t xml:space="preserve">Уколико понуђач подноси понуду са подизвођачем, </w:t>
      </w:r>
      <w:r>
        <w:rPr>
          <w:rFonts w:ascii="Arial" w:hAnsi="Arial" w:cs="Arial"/>
        </w:rPr>
        <w:t>Изјава мора бити потписана од стране овлашћеног лица подизвођача и оверена печатом.</w:t>
      </w:r>
    </w:p>
    <w:p w:rsidR="00501EC8" w:rsidRDefault="00501EC8" w:rsidP="00501EC8">
      <w:pPr>
        <w:rPr>
          <w:rFonts w:ascii="Arial" w:hAnsi="Arial" w:cs="Arial"/>
        </w:rPr>
      </w:pPr>
    </w:p>
    <w:p w:rsidR="00501EC8" w:rsidRDefault="00501EC8" w:rsidP="00501EC8">
      <w:pPr>
        <w:rPr>
          <w:rFonts w:ascii="Arial" w:hAnsi="Arial" w:cs="Arial"/>
        </w:rPr>
      </w:pPr>
    </w:p>
    <w:p w:rsidR="00501EC8" w:rsidRDefault="00501EC8" w:rsidP="00501EC8">
      <w:pPr>
        <w:rPr>
          <w:rFonts w:ascii="Arial" w:hAnsi="Arial" w:cs="Arial"/>
        </w:rPr>
      </w:pPr>
    </w:p>
    <w:p w:rsidR="00501EC8" w:rsidRDefault="00501EC8" w:rsidP="00501EC8">
      <w:pPr>
        <w:rPr>
          <w:rFonts w:ascii="Arial" w:hAnsi="Arial" w:cs="Arial"/>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V УПУТСТВО ПОНУЂАЧИМА КАКО ДА САЧИНЕ ПОНУДУ</w:t>
      </w:r>
    </w:p>
    <w:p w:rsidR="00501EC8" w:rsidRDefault="00501EC8" w:rsidP="00501EC8">
      <w:pPr>
        <w:jc w:val="both"/>
        <w:rPr>
          <w:rFonts w:ascii="Arial" w:eastAsia="Times New Roman" w:hAnsi="Arial" w:cs="Arial"/>
          <w:b/>
          <w:bCs/>
          <w:i/>
          <w:iCs/>
          <w:sz w:val="28"/>
          <w:szCs w:val="28"/>
          <w:lang w:eastAsia="en-US"/>
        </w:rPr>
      </w:pPr>
    </w:p>
    <w:p w:rsidR="00501EC8" w:rsidRDefault="00501EC8" w:rsidP="00501EC8">
      <w:pPr>
        <w:numPr>
          <w:ilvl w:val="0"/>
          <w:numId w:val="4"/>
        </w:numPr>
        <w:jc w:val="both"/>
        <w:rPr>
          <w:rFonts w:ascii="Arial" w:eastAsia="Times New Roman" w:hAnsi="Arial" w:cs="Arial"/>
          <w:b/>
          <w:bCs/>
          <w:iCs/>
        </w:rPr>
      </w:pPr>
      <w:r>
        <w:rPr>
          <w:rFonts w:ascii="Arial" w:eastAsia="Times New Roman" w:hAnsi="Arial" w:cs="Arial"/>
          <w:b/>
          <w:bCs/>
          <w:iCs/>
        </w:rPr>
        <w:t>ПОДАЦИ О ЈЕЗИКУ НА КОЈЕМ ПОНУДА МОРА ДА БУДЕ САСТАВЉЕНА</w:t>
      </w:r>
    </w:p>
    <w:p w:rsidR="00501EC8" w:rsidRDefault="00501EC8" w:rsidP="00501EC8">
      <w:pPr>
        <w:jc w:val="both"/>
        <w:rPr>
          <w:rFonts w:ascii="Arial" w:eastAsia="Times New Roman" w:hAnsi="Arial" w:cs="Arial"/>
          <w:b/>
          <w:bCs/>
          <w:i/>
          <w:iCs/>
        </w:rPr>
      </w:pPr>
      <w:r>
        <w:rPr>
          <w:rFonts w:ascii="Arial" w:eastAsia="Times New Roman" w:hAnsi="Arial" w:cs="Arial"/>
        </w:rPr>
        <w:t>Понуђач подноси понуду на српском језику.</w:t>
      </w:r>
    </w:p>
    <w:p w:rsidR="00501EC8" w:rsidRDefault="00501EC8" w:rsidP="00501EC8">
      <w:pPr>
        <w:numPr>
          <w:ilvl w:val="0"/>
          <w:numId w:val="4"/>
        </w:numPr>
        <w:jc w:val="both"/>
        <w:rPr>
          <w:rFonts w:ascii="Arial" w:eastAsia="TimesNewRomanPSMT" w:hAnsi="Arial" w:cs="Arial"/>
          <w:bCs/>
        </w:rPr>
      </w:pPr>
      <w:r>
        <w:rPr>
          <w:rFonts w:ascii="Arial" w:eastAsia="Times New Roman" w:hAnsi="Arial" w:cs="Arial"/>
          <w:b/>
          <w:bCs/>
          <w:iCs/>
        </w:rPr>
        <w:t>НАЧИН НА КОЈИ ПОНУДА МОРА ДА БУДЕ САЧИЊЕНА</w:t>
      </w:r>
    </w:p>
    <w:p w:rsidR="00501EC8" w:rsidRDefault="00501EC8" w:rsidP="00501EC8">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1EC8" w:rsidRDefault="00501EC8" w:rsidP="00501EC8">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1EC8" w:rsidRDefault="00501EC8" w:rsidP="00501EC8">
      <w:pPr>
        <w:jc w:val="both"/>
        <w:rPr>
          <w:rFonts w:ascii="Arial" w:eastAsia="TimesNewRomanPSMT" w:hAnsi="Arial" w:cs="Arial"/>
          <w:bCs/>
        </w:rPr>
      </w:pPr>
      <w:r>
        <w:rPr>
          <w:rFonts w:ascii="Arial" w:eastAsia="TimesNewRomanPS-BoldMT" w:hAnsi="Arial" w:cs="Arial"/>
          <w:bCs/>
        </w:rPr>
        <w:t>Понуда мора да садржи све доказе наведене у Упутству како се доказује испуњеност услова из члана 75. И 76. Закона 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863053" w:rsidRDefault="00501EC8" w:rsidP="00863053">
      <w:pPr>
        <w:pStyle w:val="Default"/>
        <w:snapToGrid w:val="0"/>
        <w:ind w:left="-3" w:right="-123"/>
        <w:jc w:val="both"/>
        <w:rPr>
          <w:rFonts w:eastAsia="Arial" w:cs="Arial"/>
          <w:b/>
          <w:bCs/>
        </w:rPr>
      </w:pPr>
      <w:r>
        <w:rPr>
          <w:rFonts w:ascii="Arial" w:eastAsia="TimesNewRomanPSMT" w:hAnsi="Arial" w:cs="Arial"/>
          <w:bCs/>
        </w:rPr>
        <w:t>Понуду доставити на адресу:</w:t>
      </w:r>
      <w:r w:rsidR="00863053">
        <w:rPr>
          <w:rFonts w:eastAsia="Arial" w:cs="Arial"/>
          <w:b/>
          <w:bCs/>
        </w:rPr>
        <w:t xml:space="preserve">: </w:t>
      </w:r>
      <w:r w:rsidR="00863053" w:rsidRPr="00863053">
        <w:rPr>
          <w:rFonts w:ascii="Arial" w:eastAsia="Arial" w:hAnsi="Arial" w:cs="Arial"/>
          <w:b/>
          <w:bCs/>
          <w:sz w:val="22"/>
          <w:szCs w:val="22"/>
          <w:lang w:val="sr-Cyrl-CS"/>
        </w:rPr>
        <w:t>ЈКП “ Топлана“ Бор улица Ђ.А.Куна број 12, 19210 Бор</w:t>
      </w:r>
      <w:r w:rsidR="00863053" w:rsidRPr="00863053">
        <w:rPr>
          <w:rFonts w:ascii="Arial" w:eastAsia="Arial" w:hAnsi="Arial" w:cs="Arial"/>
          <w:b/>
          <w:bCs/>
          <w:sz w:val="22"/>
          <w:szCs w:val="22"/>
        </w:rPr>
        <w:t>,</w:t>
      </w:r>
      <w:r w:rsidR="00863053" w:rsidRPr="00863053">
        <w:rPr>
          <w:rFonts w:ascii="Arial" w:eastAsia="Arial" w:hAnsi="Arial" w:cs="Arial"/>
          <w:i/>
          <w:iCs/>
          <w:sz w:val="22"/>
          <w:szCs w:val="22"/>
        </w:rPr>
        <w:t xml:space="preserve"> </w:t>
      </w:r>
      <w:r w:rsidR="00863053" w:rsidRPr="00863053">
        <w:rPr>
          <w:rFonts w:ascii="Arial" w:eastAsia="Arial" w:hAnsi="Arial" w:cs="Arial"/>
          <w:b/>
          <w:bCs/>
          <w:sz w:val="22"/>
          <w:szCs w:val="22"/>
          <w:lang w:val="sr-Cyrl-CS"/>
        </w:rPr>
        <w:t xml:space="preserve">или лично код секретарице </w:t>
      </w:r>
      <w:r w:rsidR="00863053" w:rsidRPr="00863053">
        <w:rPr>
          <w:rFonts w:ascii="Arial" w:eastAsia="Arial" w:hAnsi="Arial" w:cs="Arial"/>
          <w:b/>
          <w:bCs/>
          <w:i/>
          <w:iCs/>
          <w:sz w:val="22"/>
          <w:szCs w:val="22"/>
          <w:lang w:val="sr-Cyrl-CS"/>
        </w:rPr>
        <w:t xml:space="preserve"> </w:t>
      </w:r>
      <w:r w:rsidR="00863053" w:rsidRPr="00863053">
        <w:rPr>
          <w:rFonts w:ascii="Arial" w:eastAsia="Arial" w:hAnsi="Arial" w:cs="Arial"/>
          <w:b/>
          <w:bCs/>
          <w:sz w:val="22"/>
          <w:szCs w:val="22"/>
          <w:lang w:val="sr-Cyrl-CS"/>
        </w:rPr>
        <w:t>у пословним просторијама Наручиоца које се налазе у</w:t>
      </w:r>
      <w:r w:rsidR="00863053" w:rsidRPr="00863053">
        <w:rPr>
          <w:rFonts w:ascii="Arial" w:eastAsia="Arial" w:hAnsi="Arial" w:cs="Arial"/>
          <w:sz w:val="22"/>
          <w:szCs w:val="22"/>
          <w:lang w:val="sr-Cyrl-CS"/>
        </w:rPr>
        <w:t xml:space="preserve"> </w:t>
      </w:r>
      <w:r w:rsidR="00863053" w:rsidRPr="00863053">
        <w:rPr>
          <w:rFonts w:ascii="Arial" w:eastAsia="Arial" w:hAnsi="Arial" w:cs="Arial"/>
          <w:b/>
          <w:bCs/>
          <w:sz w:val="22"/>
          <w:szCs w:val="22"/>
          <w:lang w:val="sr-Cyrl-CS"/>
        </w:rPr>
        <w:t>кругу РТБ-а Бор</w:t>
      </w:r>
      <w:r w:rsidR="00863053" w:rsidRPr="00863053">
        <w:rPr>
          <w:rFonts w:ascii="Arial" w:eastAsia="Arial" w:hAnsi="Arial" w:cs="Arial"/>
          <w:sz w:val="22"/>
          <w:szCs w:val="22"/>
          <w:lang w:val="sr-Cyrl-CS"/>
        </w:rPr>
        <w:t xml:space="preserve"> , са </w:t>
      </w:r>
      <w:r w:rsidR="00863053" w:rsidRPr="00863053">
        <w:rPr>
          <w:rFonts w:ascii="Arial" w:eastAsia="Arial" w:hAnsi="Arial" w:cs="Arial"/>
          <w:sz w:val="22"/>
          <w:szCs w:val="22"/>
        </w:rPr>
        <w:t>назнаком:</w:t>
      </w:r>
      <w:r w:rsidR="00863053" w:rsidRPr="00863053">
        <w:rPr>
          <w:rFonts w:ascii="Arial" w:eastAsia="Arial" w:hAnsi="Arial" w:cs="Arial"/>
          <w:sz w:val="22"/>
          <w:szCs w:val="22"/>
          <w:lang w:val="sr-Cyrl-CS"/>
        </w:rPr>
        <w:t xml:space="preserve"> </w:t>
      </w:r>
      <w:r w:rsidR="00863053" w:rsidRPr="00863053">
        <w:rPr>
          <w:rFonts w:ascii="Arial" w:eastAsia="Arial" w:hAnsi="Arial" w:cs="Arial"/>
          <w:b/>
          <w:bCs/>
          <w:sz w:val="22"/>
          <w:szCs w:val="22"/>
        </w:rPr>
        <w:t xml:space="preserve">,,Понуда за јавну набавку </w:t>
      </w:r>
      <w:r w:rsidR="00863053" w:rsidRPr="00863053">
        <w:rPr>
          <w:rFonts w:ascii="Arial" w:eastAsia="Arial" w:hAnsi="Arial" w:cs="Arial"/>
          <w:b/>
          <w:bCs/>
          <w:sz w:val="22"/>
          <w:szCs w:val="22"/>
          <w:lang w:val="sr-Cyrl-CS"/>
        </w:rPr>
        <w:t xml:space="preserve"> добара </w:t>
      </w:r>
      <w:r w:rsidR="00863053" w:rsidRPr="00863053">
        <w:rPr>
          <w:rFonts w:ascii="Arial" w:eastAsia="Arial" w:hAnsi="Arial" w:cs="Arial"/>
          <w:b/>
          <w:bCs/>
          <w:sz w:val="22"/>
          <w:szCs w:val="22"/>
        </w:rPr>
        <w:t>–</w:t>
      </w:r>
      <w:r w:rsidR="00863053">
        <w:rPr>
          <w:rFonts w:eastAsia="Arial" w:cs="Arial"/>
          <w:b/>
          <w:bCs/>
          <w:i/>
          <w:iCs/>
          <w:lang w:val="sr-Cyrl-CS"/>
        </w:rPr>
        <w:t xml:space="preserve"> </w:t>
      </w:r>
      <w:r w:rsidR="00863053">
        <w:rPr>
          <w:rFonts w:eastAsia="Arial" w:cs="Arial"/>
          <w:b/>
          <w:bCs/>
          <w:lang w:val="sr-Cyrl-CS"/>
        </w:rPr>
        <w:t>К</w:t>
      </w:r>
      <w:r w:rsidR="00863053">
        <w:rPr>
          <w:rFonts w:ascii="Arial" w:eastAsia="Arial" w:hAnsi="Arial" w:cs="Arial"/>
          <w:b/>
          <w:bCs/>
          <w:lang w:val="sr-Cyrl-CS"/>
        </w:rPr>
        <w:t>анцеларијски материјал</w:t>
      </w:r>
      <w:r w:rsidR="00863053">
        <w:rPr>
          <w:rFonts w:eastAsia="Arial" w:cs="Arial"/>
          <w:b/>
          <w:bCs/>
          <w:lang w:val="sr-Cyrl-CS"/>
        </w:rPr>
        <w:t xml:space="preserve">  </w:t>
      </w:r>
      <w:r w:rsidR="00863053">
        <w:rPr>
          <w:rFonts w:eastAsia="Arial" w:cs="Arial"/>
          <w:b/>
          <w:bCs/>
        </w:rPr>
        <w:t>ЈН</w:t>
      </w:r>
      <w:r w:rsidR="00863053">
        <w:rPr>
          <w:rFonts w:eastAsia="Arial" w:cs="Arial"/>
          <w:b/>
          <w:bCs/>
          <w:lang w:val="sr-Cyrl-CS"/>
        </w:rPr>
        <w:t>МВ</w:t>
      </w:r>
      <w:r w:rsidR="00863053">
        <w:rPr>
          <w:rFonts w:eastAsia="Arial" w:cs="Arial"/>
          <w:b/>
          <w:bCs/>
        </w:rPr>
        <w:t xml:space="preserve"> бр</w:t>
      </w:r>
      <w:r w:rsidR="00863053">
        <w:rPr>
          <w:rFonts w:eastAsia="Arial" w:cs="Arial"/>
          <w:b/>
          <w:bCs/>
          <w:lang w:val="sr-Cyrl-CS"/>
        </w:rPr>
        <w:t>.</w:t>
      </w:r>
      <w:r w:rsidR="00C164A2">
        <w:rPr>
          <w:rFonts w:eastAsia="Arial" w:cs="Arial"/>
          <w:b/>
          <w:bCs/>
          <w:lang w:val="sr-Cyrl-CS"/>
        </w:rPr>
        <w:t xml:space="preserve"> 09/2015</w:t>
      </w:r>
      <w:r w:rsidR="00863053">
        <w:rPr>
          <w:rFonts w:eastAsia="Arial" w:cs="Arial"/>
          <w:b/>
          <w:bCs/>
          <w:lang w:val="sr-Cyrl-CS"/>
        </w:rPr>
        <w:t xml:space="preserve"> </w:t>
      </w:r>
      <w:r w:rsidR="00863053">
        <w:rPr>
          <w:rFonts w:eastAsia="Arial" w:cs="Arial"/>
          <w:b/>
          <w:bCs/>
        </w:rPr>
        <w:t xml:space="preserve">-НЕ ОТВАРАТИ”. </w:t>
      </w:r>
    </w:p>
    <w:p w:rsidR="00501EC8" w:rsidRDefault="00501EC8" w:rsidP="00501EC8">
      <w:pPr>
        <w:autoSpaceDE w:val="0"/>
        <w:autoSpaceDN w:val="0"/>
        <w:adjustRightInd w:val="0"/>
        <w:spacing w:line="240" w:lineRule="auto"/>
        <w:jc w:val="both"/>
        <w:rPr>
          <w:rFonts w:ascii="Arial" w:eastAsia="TimesNewRomanPS-BoldMT" w:hAnsi="Arial" w:cs="Arial"/>
          <w:bCs/>
        </w:rPr>
      </w:pPr>
      <w:r>
        <w:rPr>
          <w:rFonts w:ascii="Arial" w:eastAsia="TimesNewRomanPSMT" w:hAnsi="Arial" w:cs="Arial"/>
          <w:bCs/>
        </w:rPr>
        <w:t xml:space="preserve"> </w:t>
      </w:r>
    </w:p>
    <w:tbl>
      <w:tblPr>
        <w:tblW w:w="0" w:type="auto"/>
        <w:tblLook w:val="04A0" w:firstRow="1" w:lastRow="0" w:firstColumn="1" w:lastColumn="0" w:noHBand="0" w:noVBand="1"/>
      </w:tblPr>
      <w:tblGrid>
        <w:gridCol w:w="9242"/>
      </w:tblGrid>
      <w:tr w:rsidR="00501EC8" w:rsidTr="00501EC8">
        <w:tc>
          <w:tcPr>
            <w:tcW w:w="9288" w:type="dxa"/>
            <w:tcBorders>
              <w:top w:val="single" w:sz="4" w:space="0" w:color="auto"/>
              <w:left w:val="single" w:sz="4" w:space="0" w:color="auto"/>
              <w:bottom w:val="single" w:sz="4" w:space="0" w:color="auto"/>
              <w:right w:val="single" w:sz="4" w:space="0" w:color="auto"/>
            </w:tcBorders>
            <w:hideMark/>
          </w:tcPr>
          <w:p w:rsidR="00501EC8" w:rsidRDefault="00501EC8" w:rsidP="00E61C8C">
            <w:pPr>
              <w:autoSpaceDE w:val="0"/>
              <w:autoSpaceDN w:val="0"/>
              <w:adjustRightInd w:val="0"/>
              <w:jc w:val="both"/>
              <w:rPr>
                <w:rFonts w:ascii="Arial" w:eastAsia="TimesNewRomanPS-BoldMT" w:hAnsi="Arial" w:cs="Arial"/>
                <w:b/>
                <w:bCs/>
              </w:rPr>
            </w:pPr>
            <w:r>
              <w:rPr>
                <w:rFonts w:ascii="Arial" w:eastAsia="TimesNewRomanPS-BoldMT" w:hAnsi="Arial" w:cs="Arial"/>
                <w:b/>
                <w:bCs/>
              </w:rPr>
              <w:t xml:space="preserve">РОК ЗА ПОДНОШЕЊЕ ПОНУДА ЈЕ </w:t>
            </w:r>
            <w:r w:rsidR="00E61C8C">
              <w:rPr>
                <w:rFonts w:ascii="Arial" w:eastAsia="TimesNewRomanPS-BoldMT" w:hAnsi="Arial" w:cs="Arial"/>
                <w:b/>
                <w:bCs/>
                <w:lang w:val="sr-Cyrl-CS"/>
              </w:rPr>
              <w:t>26. мај</w:t>
            </w:r>
            <w:r>
              <w:rPr>
                <w:rFonts w:ascii="Arial" w:eastAsia="TimesNewRomanPS-BoldMT" w:hAnsi="Arial" w:cs="Arial"/>
                <w:b/>
                <w:bCs/>
              </w:rPr>
              <w:t xml:space="preserve"> 201</w:t>
            </w:r>
            <w:r w:rsidR="00C164A2">
              <w:rPr>
                <w:rFonts w:ascii="Arial" w:eastAsia="TimesNewRomanPS-BoldMT" w:hAnsi="Arial" w:cs="Arial"/>
                <w:b/>
                <w:bCs/>
                <w:lang w:val="sr-Cyrl-RS"/>
              </w:rPr>
              <w:t>5</w:t>
            </w:r>
            <w:r>
              <w:rPr>
                <w:rFonts w:ascii="Arial" w:eastAsia="TimesNewRomanPS-BoldMT" w:hAnsi="Arial" w:cs="Arial"/>
                <w:b/>
                <w:bCs/>
              </w:rPr>
              <w:t xml:space="preserve">. </w:t>
            </w:r>
            <w:r w:rsidR="00C164A2">
              <w:rPr>
                <w:rFonts w:ascii="Arial" w:eastAsia="TimesNewRomanPS-BoldMT" w:hAnsi="Arial" w:cs="Arial"/>
                <w:b/>
                <w:bCs/>
                <w:lang w:val="sr-Cyrl-RS"/>
              </w:rPr>
              <w:t>г</w:t>
            </w:r>
            <w:r>
              <w:rPr>
                <w:rFonts w:ascii="Arial" w:eastAsia="TimesNewRomanPS-BoldMT" w:hAnsi="Arial" w:cs="Arial"/>
                <w:b/>
                <w:bCs/>
              </w:rPr>
              <w:t xml:space="preserve">одине до </w:t>
            </w:r>
            <w:r w:rsidRPr="0053606B">
              <w:rPr>
                <w:rFonts w:ascii="Arial" w:eastAsia="TimesNewRomanPS-BoldMT" w:hAnsi="Arial" w:cs="Arial"/>
                <w:b/>
                <w:bCs/>
              </w:rPr>
              <w:t>13</w:t>
            </w:r>
            <w:r>
              <w:rPr>
                <w:rFonts w:ascii="Arial" w:eastAsia="TimesNewRomanPS-BoldMT" w:hAnsi="Arial" w:cs="Arial"/>
                <w:b/>
                <w:bCs/>
              </w:rPr>
              <w:t>:00 часова</w:t>
            </w:r>
          </w:p>
        </w:tc>
      </w:tr>
    </w:tbl>
    <w:p w:rsidR="00501EC8" w:rsidRDefault="00501EC8" w:rsidP="00501EC8">
      <w:pPr>
        <w:autoSpaceDE w:val="0"/>
        <w:autoSpaceDN w:val="0"/>
        <w:adjustRightInd w:val="0"/>
        <w:spacing w:line="240" w:lineRule="auto"/>
        <w:jc w:val="both"/>
        <w:rPr>
          <w:rFonts w:ascii="Arial" w:eastAsia="Times New Roman" w:hAnsi="Arial" w:cs="Arial"/>
          <w:color w:val="FF0000"/>
          <w:lang w:eastAsia="en-US"/>
        </w:rPr>
      </w:pPr>
    </w:p>
    <w:p w:rsidR="00501EC8" w:rsidRDefault="00501EC8" w:rsidP="00501EC8">
      <w:pPr>
        <w:autoSpaceDE w:val="0"/>
        <w:autoSpaceDN w:val="0"/>
        <w:adjustRightInd w:val="0"/>
        <w:spacing w:line="240" w:lineRule="auto"/>
        <w:jc w:val="both"/>
        <w:rPr>
          <w:rFonts w:ascii="Arial" w:eastAsia="Times New Roman" w:hAnsi="Arial" w:cs="Arial"/>
          <w:iCs/>
          <w:color w:val="FF0000"/>
        </w:rPr>
      </w:pPr>
      <w:r>
        <w:rPr>
          <w:rFonts w:ascii="Arial" w:eastAsia="Times New Roman" w:hAnsi="Arial" w:cs="Arial"/>
        </w:rPr>
        <w:t xml:space="preserve">Понуда се сматра благовременом уколико је примљена од стране наручиоца до </w:t>
      </w:r>
      <w:r w:rsidR="00E61C8C">
        <w:rPr>
          <w:rFonts w:ascii="Arial" w:eastAsia="Times New Roman" w:hAnsi="Arial" w:cs="Arial"/>
          <w:lang w:val="sr-Cyrl-CS"/>
        </w:rPr>
        <w:t>26. маја</w:t>
      </w:r>
      <w:r w:rsidR="00863053">
        <w:rPr>
          <w:rFonts w:ascii="Arial" w:eastAsia="Times New Roman" w:hAnsi="Arial" w:cs="Arial"/>
          <w:lang w:val="sr-Cyrl-CS"/>
        </w:rPr>
        <w:t xml:space="preserve"> </w:t>
      </w:r>
      <w:r>
        <w:rPr>
          <w:rFonts w:ascii="Arial" w:eastAsia="Times New Roman" w:hAnsi="Arial" w:cs="Arial"/>
          <w:iCs/>
        </w:rPr>
        <w:t>201</w:t>
      </w:r>
      <w:r w:rsidR="00C164A2">
        <w:rPr>
          <w:rFonts w:ascii="Arial" w:eastAsia="Times New Roman" w:hAnsi="Arial" w:cs="Arial"/>
          <w:iCs/>
          <w:lang w:val="sr-Cyrl-RS"/>
        </w:rPr>
        <w:t>5</w:t>
      </w:r>
      <w:r>
        <w:rPr>
          <w:rFonts w:ascii="Arial" w:eastAsia="Times New Roman" w:hAnsi="Arial" w:cs="Arial"/>
          <w:iCs/>
        </w:rPr>
        <w:t xml:space="preserve">. </w:t>
      </w:r>
      <w:r w:rsidR="00C164A2">
        <w:rPr>
          <w:rFonts w:ascii="Arial" w:eastAsia="Times New Roman" w:hAnsi="Arial" w:cs="Arial"/>
          <w:iCs/>
          <w:lang w:val="sr-Cyrl-RS"/>
        </w:rPr>
        <w:t>г</w:t>
      </w:r>
      <w:r>
        <w:rPr>
          <w:rFonts w:ascii="Arial" w:eastAsia="Times New Roman" w:hAnsi="Arial" w:cs="Arial"/>
          <w:iCs/>
        </w:rPr>
        <w:t>одине</w:t>
      </w:r>
      <w:r w:rsidR="00863053">
        <w:rPr>
          <w:rFonts w:ascii="Arial" w:eastAsia="Times New Roman" w:hAnsi="Arial" w:cs="Arial"/>
          <w:iCs/>
          <w:lang w:val="sr-Cyrl-CS"/>
        </w:rPr>
        <w:t xml:space="preserve"> </w:t>
      </w:r>
      <w:r>
        <w:rPr>
          <w:rFonts w:ascii="Arial" w:eastAsia="Times New Roman" w:hAnsi="Arial" w:cs="Arial"/>
        </w:rPr>
        <w:t xml:space="preserve">до </w:t>
      </w:r>
      <w:r w:rsidRPr="0053606B">
        <w:rPr>
          <w:rFonts w:ascii="Arial" w:eastAsia="Times New Roman" w:hAnsi="Arial" w:cs="Arial"/>
        </w:rPr>
        <w:t>13</w:t>
      </w:r>
      <w:r>
        <w:rPr>
          <w:rFonts w:ascii="Arial" w:eastAsia="Times New Roman" w:hAnsi="Arial" w:cs="Arial"/>
        </w:rPr>
        <w:t>.00 часова.</w:t>
      </w:r>
    </w:p>
    <w:p w:rsidR="00501EC8" w:rsidRDefault="00501EC8" w:rsidP="00501EC8">
      <w:pPr>
        <w:autoSpaceDE w:val="0"/>
        <w:autoSpaceDN w:val="0"/>
        <w:adjustRightInd w:val="0"/>
        <w:spacing w:line="240" w:lineRule="auto"/>
        <w:jc w:val="both"/>
        <w:rPr>
          <w:rFonts w:ascii="Arial" w:eastAsia="Times New Roman" w:hAnsi="Arial" w:cs="Arial"/>
          <w:color w:val="FF0000"/>
        </w:rPr>
      </w:pPr>
      <w:r>
        <w:rPr>
          <w:rFonts w:ascii="Arial" w:eastAsia="Times New Roman"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eastAsia="Times New Roman" w:hAnsi="Arial" w:cs="Arial"/>
          <w:lang w:val="sr-Cyrl-CS"/>
        </w:rPr>
        <w:t>н</w:t>
      </w:r>
      <w:r>
        <w:rPr>
          <w:rFonts w:ascii="Arial" w:eastAsia="Times New Roman" w:hAnsi="Arial" w:cs="Arial"/>
        </w:rPr>
        <w:t>аруч</w:t>
      </w:r>
      <w:r>
        <w:rPr>
          <w:rFonts w:ascii="Arial" w:eastAsia="Times New Roman" w:hAnsi="Arial" w:cs="Arial"/>
          <w:lang w:val="sr-Cyrl-CS"/>
        </w:rPr>
        <w:t>и</w:t>
      </w:r>
      <w:r>
        <w:rPr>
          <w:rFonts w:ascii="Arial" w:eastAsia="Times New Roman" w:hAnsi="Arial" w:cs="Arial"/>
        </w:rPr>
        <w:t xml:space="preserve">лац ће понуђачу предати потврду пријема понуде. У потврди о пријему наручилац ће навести датум и сат пријема понуде. </w:t>
      </w:r>
    </w:p>
    <w:p w:rsidR="00501EC8" w:rsidRDefault="00501EC8" w:rsidP="00501EC8">
      <w:pPr>
        <w:autoSpaceDE w:val="0"/>
        <w:autoSpaceDN w:val="0"/>
        <w:adjustRightInd w:val="0"/>
        <w:spacing w:line="240" w:lineRule="auto"/>
        <w:jc w:val="both"/>
        <w:rPr>
          <w:rFonts w:ascii="Arial" w:eastAsia="Times New Roman" w:hAnsi="Arial" w:cs="Arial"/>
        </w:rPr>
      </w:pPr>
      <w:r>
        <w:rPr>
          <w:rFonts w:ascii="Arial" w:eastAsia="Times New Roman"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1EC8" w:rsidRDefault="00501EC8" w:rsidP="00501EC8">
      <w:pPr>
        <w:autoSpaceDE w:val="0"/>
        <w:autoSpaceDN w:val="0"/>
        <w:adjustRightInd w:val="0"/>
        <w:spacing w:line="240" w:lineRule="auto"/>
        <w:jc w:val="both"/>
        <w:rPr>
          <w:rFonts w:ascii="Arial" w:eastAsiaTheme="minorHAnsi" w:hAnsi="Arial" w:cs="Arial"/>
          <w:b/>
          <w:noProof/>
        </w:rPr>
      </w:pPr>
      <w:r>
        <w:rPr>
          <w:rFonts w:ascii="Arial" w:hAnsi="Arial" w:cs="Arial"/>
          <w:b/>
        </w:rPr>
        <w:t>Место, време и начин отварања понуда:</w:t>
      </w:r>
    </w:p>
    <w:p w:rsidR="00501EC8" w:rsidRDefault="00501EC8" w:rsidP="00501EC8">
      <w:pPr>
        <w:autoSpaceDE w:val="0"/>
        <w:autoSpaceDN w:val="0"/>
        <w:adjustRightInd w:val="0"/>
        <w:spacing w:line="240" w:lineRule="auto"/>
        <w:jc w:val="both"/>
        <w:rPr>
          <w:rFonts w:ascii="Arial" w:eastAsia="Times New Roman" w:hAnsi="Arial" w:cs="Arial"/>
        </w:rPr>
      </w:pPr>
      <w:r>
        <w:rPr>
          <w:rFonts w:ascii="Arial" w:eastAsia="Times New Roman" w:hAnsi="Arial" w:cs="Arial"/>
        </w:rPr>
        <w:t xml:space="preserve">Отварање понуда је јавно и одржаће се одмах по истеку рока за подношење понуда дана </w:t>
      </w:r>
      <w:r w:rsidR="00E61C8C">
        <w:rPr>
          <w:rFonts w:ascii="Arial" w:eastAsia="Times New Roman" w:hAnsi="Arial" w:cs="Arial"/>
          <w:lang w:val="sr-Cyrl-CS"/>
        </w:rPr>
        <w:t>26 маја</w:t>
      </w:r>
      <w:r>
        <w:rPr>
          <w:rFonts w:ascii="Arial" w:eastAsia="Times New Roman" w:hAnsi="Arial" w:cs="Arial"/>
        </w:rPr>
        <w:t xml:space="preserve"> 201</w:t>
      </w:r>
      <w:r w:rsidR="00C164A2">
        <w:rPr>
          <w:rFonts w:ascii="Arial" w:eastAsia="Times New Roman" w:hAnsi="Arial" w:cs="Arial"/>
          <w:lang w:val="sr-Cyrl-RS"/>
        </w:rPr>
        <w:t>5</w:t>
      </w:r>
      <w:r>
        <w:rPr>
          <w:rFonts w:ascii="Arial" w:eastAsia="Times New Roman" w:hAnsi="Arial" w:cs="Arial"/>
        </w:rPr>
        <w:t xml:space="preserve">. </w:t>
      </w:r>
      <w:r w:rsidR="00C164A2">
        <w:rPr>
          <w:rFonts w:ascii="Arial" w:eastAsia="Times New Roman" w:hAnsi="Arial" w:cs="Arial"/>
          <w:lang w:val="sr-Cyrl-RS"/>
        </w:rPr>
        <w:t>г</w:t>
      </w:r>
      <w:r>
        <w:rPr>
          <w:rFonts w:ascii="Arial" w:eastAsia="Times New Roman" w:hAnsi="Arial" w:cs="Arial"/>
        </w:rPr>
        <w:t xml:space="preserve">одине у </w:t>
      </w:r>
      <w:r w:rsidRPr="0053606B">
        <w:rPr>
          <w:rFonts w:ascii="Arial" w:eastAsia="Times New Roman" w:hAnsi="Arial" w:cs="Arial"/>
        </w:rPr>
        <w:t>13:30</w:t>
      </w:r>
      <w:r>
        <w:rPr>
          <w:rFonts w:ascii="Arial" w:eastAsia="Times New Roman" w:hAnsi="Arial" w:cs="Arial"/>
        </w:rPr>
        <w:t xml:space="preserve"> часова на </w:t>
      </w:r>
      <w:r w:rsidR="00863053">
        <w:rPr>
          <w:rFonts w:ascii="Arial" w:eastAsia="Times New Roman" w:hAnsi="Arial" w:cs="Arial"/>
          <w:lang w:val="sr-Cyrl-CS"/>
        </w:rPr>
        <w:t xml:space="preserve">у управној згради Наручиоца </w:t>
      </w:r>
      <w:r>
        <w:rPr>
          <w:rFonts w:ascii="Arial" w:eastAsia="Times New Roman" w:hAnsi="Arial" w:cs="Arial"/>
        </w:rPr>
        <w:t xml:space="preserve"> </w:t>
      </w:r>
      <w:r w:rsidR="00863053">
        <w:rPr>
          <w:rFonts w:ascii="Arial" w:eastAsia="Times New Roman" w:hAnsi="Arial" w:cs="Arial"/>
          <w:lang w:val="sr-Cyrl-CS"/>
        </w:rPr>
        <w:t>које се налазе у Кругу РТБ –а Бор</w:t>
      </w:r>
      <w:r>
        <w:rPr>
          <w:rFonts w:ascii="Arial" w:eastAsia="Times New Roman" w:hAnsi="Arial" w:cs="Arial"/>
        </w:rPr>
        <w:t xml:space="preserve"> у присуству чланова комисије за предметну јавну набавку.</w:t>
      </w:r>
    </w:p>
    <w:p w:rsidR="00FA05F5" w:rsidRDefault="00FA05F5" w:rsidP="00501EC8">
      <w:pPr>
        <w:autoSpaceDE w:val="0"/>
        <w:autoSpaceDN w:val="0"/>
        <w:adjustRightInd w:val="0"/>
        <w:spacing w:line="240" w:lineRule="auto"/>
        <w:jc w:val="both"/>
        <w:rPr>
          <w:rFonts w:ascii="Arial" w:eastAsia="Times New Roman" w:hAnsi="Arial" w:cs="Arial"/>
          <w:b/>
          <w:lang w:val="sr-Cyrl-CS"/>
        </w:rPr>
      </w:pPr>
    </w:p>
    <w:p w:rsidR="00FA05F5" w:rsidRDefault="00FA05F5" w:rsidP="00501EC8">
      <w:pPr>
        <w:autoSpaceDE w:val="0"/>
        <w:autoSpaceDN w:val="0"/>
        <w:adjustRightInd w:val="0"/>
        <w:spacing w:line="240" w:lineRule="auto"/>
        <w:jc w:val="both"/>
        <w:rPr>
          <w:rFonts w:ascii="Arial" w:eastAsia="Times New Roman" w:hAnsi="Arial" w:cs="Arial"/>
          <w:b/>
          <w:lang w:val="sr-Cyrl-CS"/>
        </w:rPr>
      </w:pPr>
    </w:p>
    <w:p w:rsidR="00501EC8" w:rsidRDefault="00501EC8" w:rsidP="00501EC8">
      <w:pPr>
        <w:autoSpaceDE w:val="0"/>
        <w:autoSpaceDN w:val="0"/>
        <w:adjustRightInd w:val="0"/>
        <w:spacing w:line="240" w:lineRule="auto"/>
        <w:jc w:val="both"/>
        <w:rPr>
          <w:rFonts w:ascii="Arial" w:eastAsia="Times New Roman" w:hAnsi="Arial" w:cs="Arial"/>
          <w:b/>
        </w:rPr>
      </w:pPr>
      <w:r>
        <w:rPr>
          <w:rFonts w:ascii="Arial" w:eastAsia="Times New Roman" w:hAnsi="Arial" w:cs="Arial"/>
          <w:b/>
        </w:rPr>
        <w:t>Услови под којима представници понуђача могу учествовати у поступку отварања понуда:</w:t>
      </w:r>
    </w:p>
    <w:p w:rsidR="00501EC8" w:rsidRDefault="00501EC8" w:rsidP="00501EC8">
      <w:pPr>
        <w:autoSpaceDE w:val="0"/>
        <w:autoSpaceDN w:val="0"/>
        <w:adjustRightInd w:val="0"/>
        <w:spacing w:line="240" w:lineRule="auto"/>
        <w:jc w:val="both"/>
        <w:rPr>
          <w:rFonts w:ascii="Arial" w:eastAsia="Times New Roman" w:hAnsi="Arial" w:cs="Arial"/>
        </w:rPr>
      </w:pPr>
      <w:r>
        <w:rPr>
          <w:rFonts w:ascii="Arial" w:eastAsia="Times New Roman" w:hAnsi="Arial" w:cs="Arial"/>
        </w:rPr>
        <w:t>У поступку отварања понуда могу учествовати представници понуђача који пре почетка отварања понуда предају Комисији уредна писмена пуномоћја, на основу којих ће доказати овлашћење за учешће у поступку јавног отварања понуда.</w:t>
      </w:r>
    </w:p>
    <w:p w:rsidR="00501EC8" w:rsidRDefault="00501EC8" w:rsidP="00501EC8">
      <w:pPr>
        <w:numPr>
          <w:ilvl w:val="0"/>
          <w:numId w:val="5"/>
        </w:numPr>
        <w:jc w:val="both"/>
        <w:rPr>
          <w:rFonts w:ascii="Arial" w:eastAsia="Times New Roman" w:hAnsi="Arial" w:cs="Arial"/>
        </w:rPr>
      </w:pPr>
      <w:r>
        <w:rPr>
          <w:rFonts w:ascii="Arial" w:eastAsia="Times New Roman" w:hAnsi="Arial" w:cs="Arial"/>
          <w:b/>
          <w:bCs/>
          <w:i/>
          <w:iCs/>
        </w:rPr>
        <w:t>ПАРТИЈЕ</w:t>
      </w:r>
    </w:p>
    <w:p w:rsidR="00501EC8" w:rsidRDefault="00501EC8" w:rsidP="00501EC8">
      <w:pPr>
        <w:ind w:left="720"/>
        <w:jc w:val="both"/>
        <w:rPr>
          <w:rFonts w:ascii="Arial" w:eastAsia="Times New Roman" w:hAnsi="Arial" w:cs="Arial"/>
        </w:rPr>
      </w:pPr>
      <w:r>
        <w:rPr>
          <w:rFonts w:ascii="Arial" w:eastAsia="Times New Roman" w:hAnsi="Arial" w:cs="Arial"/>
          <w:bCs/>
          <w:iCs/>
        </w:rPr>
        <w:t>Предметна јавна набавка није обликована по партијама</w:t>
      </w:r>
    </w:p>
    <w:p w:rsidR="00501EC8" w:rsidRDefault="00501EC8" w:rsidP="00501EC8">
      <w:pPr>
        <w:numPr>
          <w:ilvl w:val="0"/>
          <w:numId w:val="5"/>
        </w:numPr>
        <w:rPr>
          <w:rFonts w:ascii="Arial" w:eastAsia="Times New Roman" w:hAnsi="Arial" w:cs="Arial"/>
          <w:bCs/>
          <w:iCs/>
        </w:rPr>
      </w:pPr>
      <w:r>
        <w:rPr>
          <w:rFonts w:ascii="Arial" w:eastAsia="Times New Roman" w:hAnsi="Arial" w:cs="Arial"/>
          <w:b/>
          <w:bCs/>
          <w:i/>
          <w:iCs/>
        </w:rPr>
        <w:t>ПОНУДА СА ВАРИЈАНТАМА</w:t>
      </w:r>
    </w:p>
    <w:p w:rsidR="00501EC8" w:rsidRDefault="00501EC8" w:rsidP="00501EC8">
      <w:pPr>
        <w:ind w:left="709"/>
        <w:jc w:val="both"/>
        <w:rPr>
          <w:rFonts w:ascii="Arial" w:eastAsia="Times New Roman" w:hAnsi="Arial" w:cs="Arial"/>
          <w:bCs/>
          <w:iCs/>
        </w:rPr>
      </w:pPr>
      <w:r>
        <w:rPr>
          <w:rFonts w:ascii="Arial" w:eastAsia="Times New Roman" w:hAnsi="Arial" w:cs="Arial"/>
          <w:bCs/>
          <w:iCs/>
        </w:rPr>
        <w:t>Подношење понуде са варијантама није дозвољено.</w:t>
      </w:r>
    </w:p>
    <w:p w:rsidR="00501EC8" w:rsidRDefault="00501EC8" w:rsidP="00501EC8">
      <w:pPr>
        <w:numPr>
          <w:ilvl w:val="0"/>
          <w:numId w:val="5"/>
        </w:numPr>
        <w:jc w:val="both"/>
        <w:rPr>
          <w:rFonts w:ascii="Arial" w:eastAsia="Times New Roman" w:hAnsi="Arial" w:cs="Arial"/>
        </w:rPr>
      </w:pPr>
      <w:r>
        <w:rPr>
          <w:rFonts w:ascii="Arial" w:eastAsia="Times New Roman" w:hAnsi="Arial" w:cs="Arial"/>
          <w:b/>
          <w:i/>
          <w:iCs/>
        </w:rPr>
        <w:t>НАЧИН ИЗМЕНЕ, ДОПУНЕ И ОПОЗИВА ПОНУДЕ</w:t>
      </w:r>
    </w:p>
    <w:p w:rsidR="00501EC8" w:rsidRDefault="00501EC8" w:rsidP="00501EC8">
      <w:pPr>
        <w:jc w:val="both"/>
        <w:rPr>
          <w:rFonts w:ascii="Arial" w:eastAsia="Arial Unicode MS" w:hAnsi="Arial" w:cs="Arial"/>
        </w:rPr>
      </w:pPr>
      <w:r>
        <w:rPr>
          <w:rFonts w:ascii="Arial" w:eastAsia="Times New Roman" w:hAnsi="Arial" w:cs="Arial"/>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501EC8" w:rsidRDefault="00501EC8" w:rsidP="00501EC8">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682AD2" w:rsidRPr="00863053">
        <w:rPr>
          <w:rFonts w:ascii="Arial" w:eastAsia="Arial" w:hAnsi="Arial" w:cs="Arial"/>
          <w:b/>
          <w:bCs/>
          <w:lang w:val="sr-Cyrl-CS"/>
        </w:rPr>
        <w:t>ЈКП “ Топлана“ Бор улица Ђ.А.Куна број 12, 19210 Бор</w:t>
      </w:r>
      <w:r w:rsidR="00682AD2" w:rsidRPr="00863053">
        <w:rPr>
          <w:rFonts w:ascii="Arial" w:eastAsia="Arial" w:hAnsi="Arial" w:cs="Arial"/>
          <w:b/>
          <w:bCs/>
        </w:rPr>
        <w:t>,</w:t>
      </w:r>
      <w:r>
        <w:rPr>
          <w:rFonts w:ascii="Arial" w:eastAsia="Times New Roman" w:hAnsi="Arial" w:cs="Arial"/>
          <w:i/>
          <w:iCs/>
        </w:rPr>
        <w:t xml:space="preserve"> </w:t>
      </w:r>
      <w:r>
        <w:rPr>
          <w:rFonts w:ascii="Arial" w:eastAsia="TimesNewRomanPSMT" w:hAnsi="Arial" w:cs="Arial"/>
          <w:bCs/>
          <w:iCs/>
        </w:rPr>
        <w:t>са назнаком:„</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682AD2">
        <w:rPr>
          <w:rFonts w:ascii="Arial" w:eastAsia="TimesNewRomanPS-BoldMT" w:hAnsi="Arial" w:cs="Arial"/>
          <w:b/>
          <w:bCs/>
          <w:lang w:val="sr-Cyrl-CS"/>
        </w:rPr>
        <w:t xml:space="preserve"> </w:t>
      </w:r>
      <w:r>
        <w:rPr>
          <w:rFonts w:ascii="Arial" w:eastAsia="TimesNewRomanPS-BoldMT" w:hAnsi="Arial" w:cs="Arial"/>
          <w:b/>
          <w:bCs/>
          <w:color w:val="000000"/>
        </w:rPr>
        <w:t xml:space="preserve">добара – набавка </w:t>
      </w:r>
      <w:r w:rsidR="00682AD2">
        <w:rPr>
          <w:rFonts w:ascii="Arial" w:eastAsia="TimesNewRomanPS-BoldMT" w:hAnsi="Arial" w:cs="Arial"/>
          <w:b/>
          <w:bCs/>
          <w:color w:val="000000"/>
          <w:lang w:val="sr-Cyrl-CS"/>
        </w:rPr>
        <w:t>канцеларијског</w:t>
      </w:r>
      <w:r>
        <w:rPr>
          <w:rFonts w:ascii="Arial" w:eastAsia="TimesNewRomanPS-BoldMT" w:hAnsi="Arial" w:cs="Arial"/>
          <w:b/>
          <w:bCs/>
          <w:color w:val="000000"/>
        </w:rPr>
        <w:t xml:space="preserve"> материјала, </w:t>
      </w:r>
      <w:r>
        <w:rPr>
          <w:rFonts w:ascii="Arial" w:eastAsia="TimesNewRomanPS-BoldMT" w:hAnsi="Arial" w:cs="Arial"/>
          <w:b/>
          <w:bCs/>
        </w:rPr>
        <w:t xml:space="preserve">ЈНМВ бр. </w:t>
      </w:r>
      <w:r w:rsidR="00C164A2">
        <w:rPr>
          <w:rFonts w:ascii="Arial" w:eastAsia="TimesNewRomanPS-BoldMT" w:hAnsi="Arial" w:cs="Arial"/>
          <w:b/>
          <w:bCs/>
          <w:lang w:val="sr-Cyrl-RS"/>
        </w:rPr>
        <w:t xml:space="preserve">09/2015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r w:rsidR="000D2A8E">
        <w:rPr>
          <w:rFonts w:ascii="Arial" w:eastAsia="TimesNewRomanPSMT" w:hAnsi="Arial" w:cs="Arial"/>
          <w:bCs/>
          <w:iCs/>
        </w:rPr>
        <w:t xml:space="preserve"> „</w:t>
      </w:r>
      <w:r>
        <w:rPr>
          <w:rFonts w:ascii="Arial" w:eastAsia="TimesNewRomanPSMT" w:hAnsi="Arial" w:cs="Arial"/>
          <w:b/>
          <w:bCs/>
          <w:iCs/>
        </w:rPr>
        <w:t>Допуна понуде</w:t>
      </w:r>
      <w:r w:rsidR="00682AD2">
        <w:rPr>
          <w:rFonts w:ascii="Arial" w:eastAsia="TimesNewRomanPSMT" w:hAnsi="Arial" w:cs="Arial"/>
          <w:b/>
          <w:bCs/>
          <w:iCs/>
          <w:lang w:val="sr-Cyrl-CS"/>
        </w:rPr>
        <w:t xml:space="preserve"> </w:t>
      </w:r>
      <w:r>
        <w:rPr>
          <w:rFonts w:ascii="Arial" w:eastAsia="TimesNewRomanPS-BoldMT" w:hAnsi="Arial" w:cs="Arial"/>
          <w:b/>
          <w:bCs/>
        </w:rPr>
        <w:t>за јавну набавку</w:t>
      </w:r>
      <w:r w:rsidR="00682AD2">
        <w:rPr>
          <w:rFonts w:ascii="Arial" w:eastAsia="TimesNewRomanPS-BoldMT" w:hAnsi="Arial" w:cs="Arial"/>
          <w:b/>
          <w:bCs/>
          <w:lang w:val="sr-Cyrl-CS"/>
        </w:rPr>
        <w:t xml:space="preserve"> </w:t>
      </w:r>
      <w:r>
        <w:rPr>
          <w:rFonts w:ascii="Arial" w:eastAsia="TimesNewRomanPS-BoldMT" w:hAnsi="Arial" w:cs="Arial"/>
          <w:b/>
          <w:bCs/>
          <w:color w:val="000000"/>
        </w:rPr>
        <w:t xml:space="preserve">добара– набавка </w:t>
      </w:r>
      <w:r w:rsidR="00682AD2">
        <w:rPr>
          <w:rFonts w:ascii="Arial" w:eastAsia="TimesNewRomanPS-BoldMT" w:hAnsi="Arial" w:cs="Arial"/>
          <w:b/>
          <w:bCs/>
          <w:color w:val="000000"/>
          <w:lang w:val="sr-Cyrl-CS"/>
        </w:rPr>
        <w:t xml:space="preserve">канцеларијског </w:t>
      </w:r>
      <w:r>
        <w:rPr>
          <w:rFonts w:ascii="Arial" w:eastAsia="TimesNewRomanPS-BoldMT" w:hAnsi="Arial" w:cs="Arial"/>
          <w:b/>
          <w:bCs/>
          <w:color w:val="000000"/>
        </w:rPr>
        <w:t>материјала</w:t>
      </w:r>
      <w:r>
        <w:rPr>
          <w:rFonts w:ascii="Arial" w:eastAsia="TimesNewRomanPS-BoldMT" w:hAnsi="Arial" w:cs="Arial"/>
          <w:b/>
          <w:bCs/>
          <w:color w:val="002060"/>
        </w:rPr>
        <w:t xml:space="preserve">, </w:t>
      </w:r>
      <w:r>
        <w:rPr>
          <w:rFonts w:ascii="Arial" w:eastAsia="TimesNewRomanPS-BoldMT" w:hAnsi="Arial" w:cs="Arial"/>
          <w:b/>
          <w:bCs/>
        </w:rPr>
        <w:t>ЈНМВ бр.</w:t>
      </w:r>
      <w:r w:rsidR="00C164A2">
        <w:rPr>
          <w:rFonts w:ascii="Arial" w:eastAsia="TimesNewRomanPS-BoldMT" w:hAnsi="Arial" w:cs="Arial"/>
          <w:b/>
          <w:bCs/>
          <w:lang w:val="sr-Cyrl-RS"/>
        </w:rPr>
        <w:t xml:space="preserve"> 09/2015</w:t>
      </w:r>
      <w:r>
        <w:rPr>
          <w:rFonts w:ascii="Arial" w:eastAsia="TimesNewRomanPS-BoldMT" w:hAnsi="Arial" w:cs="Arial"/>
          <w:b/>
          <w:bCs/>
        </w:rPr>
        <w:t xml:space="preserve"> </w:t>
      </w:r>
      <w:r>
        <w:rPr>
          <w:rFonts w:ascii="Arial" w:eastAsia="TimesNewRomanPSMT" w:hAnsi="Arial" w:cs="Arial"/>
          <w:b/>
          <w:bCs/>
        </w:rPr>
        <w:t>–</w:t>
      </w:r>
      <w:r>
        <w:rPr>
          <w:rFonts w:ascii="Arial" w:eastAsia="TimesNewRomanPS-BoldMT" w:hAnsi="Arial" w:cs="Arial"/>
          <w:b/>
          <w:bCs/>
        </w:rPr>
        <w:t>НЕ ОТВАРАТИ”</w:t>
      </w:r>
      <w:r>
        <w:rPr>
          <w:rFonts w:ascii="Arial" w:eastAsia="TimesNewRomanPSMT" w:hAnsi="Arial" w:cs="Arial"/>
          <w:bCs/>
          <w:iCs/>
        </w:rPr>
        <w:t xml:space="preserve"> или</w:t>
      </w:r>
      <w:r w:rsidR="000D2A8E">
        <w:rPr>
          <w:rFonts w:ascii="Arial" w:eastAsia="TimesNewRomanPSMT" w:hAnsi="Arial" w:cs="Arial"/>
          <w:bCs/>
          <w:iCs/>
          <w:lang w:val="sr-Cyrl-CS"/>
        </w:rPr>
        <w:t xml:space="preserve"> </w:t>
      </w:r>
      <w:r>
        <w:rPr>
          <w:rFonts w:ascii="Arial" w:eastAsia="TimesNewRomanPSMT" w:hAnsi="Arial" w:cs="Arial"/>
          <w:bCs/>
          <w:iCs/>
        </w:rPr>
        <w:t>„</w:t>
      </w:r>
      <w:r>
        <w:rPr>
          <w:rFonts w:ascii="Arial" w:eastAsia="TimesNewRomanPSMT" w:hAnsi="Arial" w:cs="Arial"/>
          <w:b/>
          <w:bCs/>
          <w:iCs/>
        </w:rPr>
        <w:t>Опозив понуде</w:t>
      </w:r>
      <w:r w:rsidR="00682AD2">
        <w:rPr>
          <w:rFonts w:ascii="Arial" w:eastAsia="TimesNewRomanPSMT" w:hAnsi="Arial" w:cs="Arial"/>
          <w:b/>
          <w:bCs/>
          <w:iCs/>
          <w:lang w:val="sr-Cyrl-CS"/>
        </w:rPr>
        <w:t xml:space="preserve"> </w:t>
      </w:r>
      <w:r>
        <w:rPr>
          <w:rFonts w:ascii="Arial" w:eastAsia="TimesNewRomanPS-BoldMT" w:hAnsi="Arial" w:cs="Arial"/>
          <w:b/>
          <w:bCs/>
        </w:rPr>
        <w:t>за јавну набавку</w:t>
      </w:r>
      <w:r w:rsidR="00682AD2">
        <w:rPr>
          <w:rFonts w:ascii="Arial" w:eastAsia="TimesNewRomanPS-BoldMT" w:hAnsi="Arial" w:cs="Arial"/>
          <w:b/>
          <w:bCs/>
          <w:lang w:val="sr-Cyrl-CS"/>
        </w:rPr>
        <w:t xml:space="preserve"> </w:t>
      </w:r>
      <w:r>
        <w:rPr>
          <w:rFonts w:ascii="Arial" w:eastAsia="Times New Roman" w:hAnsi="Arial" w:cs="Arial"/>
          <w:b/>
        </w:rPr>
        <w:t>добара</w:t>
      </w:r>
      <w:r>
        <w:rPr>
          <w:rFonts w:ascii="Arial" w:eastAsia="Times New Roman" w:hAnsi="Arial" w:cs="Arial"/>
        </w:rPr>
        <w:t xml:space="preserve"> – набавка </w:t>
      </w:r>
      <w:r w:rsidR="00682AD2">
        <w:rPr>
          <w:rFonts w:ascii="Arial" w:eastAsia="TimesNewRomanPS-BoldMT" w:hAnsi="Arial" w:cs="Arial"/>
          <w:b/>
          <w:bCs/>
          <w:color w:val="000000"/>
          <w:lang w:val="sr-Cyrl-CS"/>
        </w:rPr>
        <w:t>канцеларијског</w:t>
      </w:r>
      <w:r>
        <w:rPr>
          <w:rFonts w:ascii="Arial" w:eastAsia="TimesNewRomanPS-BoldMT" w:hAnsi="Arial" w:cs="Arial"/>
          <w:b/>
          <w:bCs/>
          <w:color w:val="000000"/>
        </w:rPr>
        <w:t xml:space="preserve"> материјала</w:t>
      </w:r>
      <w:r>
        <w:rPr>
          <w:rFonts w:ascii="Arial" w:eastAsia="Times New Roman" w:hAnsi="Arial" w:cs="Arial"/>
        </w:rPr>
        <w:t>,</w:t>
      </w:r>
      <w:r w:rsidR="000D2A8E">
        <w:rPr>
          <w:rFonts w:ascii="Arial" w:eastAsia="Times New Roman" w:hAnsi="Arial" w:cs="Arial"/>
          <w:lang w:val="sr-Cyrl-CS"/>
        </w:rPr>
        <w:t xml:space="preserve"> </w:t>
      </w:r>
      <w:r>
        <w:rPr>
          <w:rFonts w:ascii="Arial" w:eastAsia="TimesNewRomanPS-BoldMT" w:hAnsi="Arial" w:cs="Arial"/>
          <w:b/>
          <w:bCs/>
        </w:rPr>
        <w:t>ЈНМВ бр.</w:t>
      </w:r>
      <w:r w:rsidR="00C164A2">
        <w:rPr>
          <w:rFonts w:ascii="Arial" w:eastAsia="TimesNewRomanPS-BoldMT" w:hAnsi="Arial" w:cs="Arial"/>
          <w:b/>
          <w:bCs/>
          <w:lang w:val="sr-Cyrl-RS"/>
        </w:rPr>
        <w:t xml:space="preserve"> 09/2015 </w:t>
      </w:r>
      <w:r>
        <w:rPr>
          <w:rFonts w:ascii="Arial" w:eastAsia="TimesNewRomanPSMT" w:hAnsi="Arial" w:cs="Arial"/>
          <w:b/>
          <w:bCs/>
        </w:rPr>
        <w:t>–</w:t>
      </w:r>
      <w:r w:rsidR="00C164A2">
        <w:rPr>
          <w:rFonts w:ascii="Arial" w:eastAsia="TimesNewRomanPSMT" w:hAnsi="Arial" w:cs="Arial"/>
          <w:b/>
          <w:bCs/>
          <w:lang w:val="sr-Cyrl-RS"/>
        </w:rPr>
        <w:t xml:space="preserve"> </w:t>
      </w:r>
      <w:r>
        <w:rPr>
          <w:rFonts w:ascii="Arial" w:eastAsia="TimesNewRomanPS-BoldMT" w:hAnsi="Arial" w:cs="Arial"/>
          <w:b/>
          <w:bCs/>
        </w:rPr>
        <w:t>НЕ ОТВАРАТИ”</w:t>
      </w:r>
      <w:r>
        <w:rPr>
          <w:rFonts w:ascii="Arial" w:eastAsia="TimesNewRomanPS-BoldMT" w:hAnsi="Arial" w:cs="Arial"/>
          <w:bCs/>
        </w:rPr>
        <w:t>или</w:t>
      </w:r>
      <w:r w:rsidR="00682AD2">
        <w:rPr>
          <w:rFonts w:ascii="Arial" w:eastAsia="TimesNewRomanPS-BoldMT" w:hAnsi="Arial" w:cs="Arial"/>
          <w:bCs/>
          <w:lang w:val="sr-Cyrl-CS"/>
        </w:rPr>
        <w:t xml:space="preserve"> </w:t>
      </w: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682AD2">
        <w:rPr>
          <w:rFonts w:ascii="Arial" w:eastAsia="TimesNewRomanPS-BoldMT" w:hAnsi="Arial" w:cs="Arial"/>
          <w:b/>
          <w:bCs/>
          <w:lang w:val="sr-Cyrl-CS"/>
        </w:rPr>
        <w:t xml:space="preserve"> </w:t>
      </w:r>
      <w:r>
        <w:rPr>
          <w:rFonts w:ascii="Arial" w:eastAsia="Times New Roman" w:hAnsi="Arial" w:cs="Arial"/>
          <w:b/>
        </w:rPr>
        <w:t>добара</w:t>
      </w:r>
      <w:r>
        <w:rPr>
          <w:rFonts w:ascii="Arial" w:eastAsia="Times New Roman" w:hAnsi="Arial" w:cs="Arial"/>
        </w:rPr>
        <w:t xml:space="preserve"> – </w:t>
      </w:r>
      <w:r>
        <w:rPr>
          <w:rFonts w:ascii="Arial" w:eastAsia="Times New Roman" w:hAnsi="Arial" w:cs="Arial"/>
          <w:b/>
        </w:rPr>
        <w:t xml:space="preserve">набавка </w:t>
      </w:r>
      <w:r w:rsidR="00682AD2">
        <w:rPr>
          <w:rFonts w:ascii="Arial" w:eastAsia="TimesNewRomanPS-BoldMT" w:hAnsi="Arial" w:cs="Arial"/>
          <w:b/>
          <w:bCs/>
          <w:color w:val="000000"/>
          <w:lang w:val="sr-Cyrl-CS"/>
        </w:rPr>
        <w:t>канцеларијског</w:t>
      </w:r>
      <w:r>
        <w:rPr>
          <w:rFonts w:ascii="Arial" w:eastAsia="TimesNewRomanPS-BoldMT" w:hAnsi="Arial" w:cs="Arial"/>
          <w:b/>
          <w:bCs/>
          <w:color w:val="000000"/>
        </w:rPr>
        <w:t xml:space="preserve"> материјала</w:t>
      </w:r>
      <w:r>
        <w:rPr>
          <w:rFonts w:ascii="Arial" w:eastAsia="Times New Roman" w:hAnsi="Arial" w:cs="Arial"/>
        </w:rPr>
        <w:t>,</w:t>
      </w:r>
      <w:r w:rsidR="00C164A2">
        <w:rPr>
          <w:rFonts w:ascii="Arial" w:eastAsia="Times New Roman" w:hAnsi="Arial" w:cs="Arial"/>
          <w:lang w:val="sr-Cyrl-RS"/>
        </w:rPr>
        <w:t xml:space="preserve"> </w:t>
      </w:r>
      <w:r>
        <w:rPr>
          <w:rFonts w:ascii="Arial" w:eastAsia="TimesNewRomanPS-BoldMT" w:hAnsi="Arial" w:cs="Arial"/>
          <w:b/>
          <w:bCs/>
        </w:rPr>
        <w:t>ЈНМВ бр.</w:t>
      </w:r>
      <w:r w:rsidR="00C164A2">
        <w:rPr>
          <w:rFonts w:ascii="Arial" w:eastAsia="TimesNewRomanPS-BoldMT" w:hAnsi="Arial" w:cs="Arial"/>
          <w:b/>
          <w:bCs/>
          <w:lang w:val="sr-Cyrl-RS"/>
        </w:rPr>
        <w:t xml:space="preserve"> 09/2015</w:t>
      </w:r>
      <w:r>
        <w:rPr>
          <w:rFonts w:ascii="Arial" w:eastAsia="TimesNewRomanPS-BoldMT" w:hAnsi="Arial" w:cs="Arial"/>
          <w:b/>
          <w:bCs/>
        </w:rPr>
        <w:t xml:space="preserve"> </w:t>
      </w:r>
      <w:r>
        <w:rPr>
          <w:rFonts w:ascii="Arial" w:eastAsia="TimesNewRomanPSMT" w:hAnsi="Arial" w:cs="Arial"/>
          <w:b/>
          <w:bCs/>
        </w:rPr>
        <w:t>–</w:t>
      </w:r>
      <w:r w:rsidR="00C164A2">
        <w:rPr>
          <w:rFonts w:ascii="Arial" w:eastAsia="TimesNewRomanPSMT" w:hAnsi="Arial" w:cs="Arial"/>
          <w:b/>
          <w:bCs/>
          <w:lang w:val="sr-Cyrl-RS"/>
        </w:rPr>
        <w:t xml:space="preserve"> </w:t>
      </w:r>
      <w:r>
        <w:rPr>
          <w:rFonts w:ascii="Arial" w:eastAsia="TimesNewRomanPS-BoldMT" w:hAnsi="Arial" w:cs="Arial"/>
          <w:b/>
          <w:bCs/>
        </w:rPr>
        <w:t>НЕ ОТВАРАТИ”.</w:t>
      </w:r>
    </w:p>
    <w:p w:rsidR="00501EC8" w:rsidRDefault="00501EC8" w:rsidP="00501EC8">
      <w:pPr>
        <w:jc w:val="both"/>
        <w:rPr>
          <w:rFonts w:ascii="Arial" w:eastAsia="Times New Roman"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1EC8" w:rsidRDefault="00501EC8" w:rsidP="00501EC8">
      <w:pPr>
        <w:jc w:val="both"/>
        <w:rPr>
          <w:rFonts w:ascii="Arial" w:eastAsia="Times New Roman" w:hAnsi="Arial" w:cs="Arial"/>
          <w:b/>
          <w:i/>
          <w:iCs/>
        </w:rPr>
      </w:pPr>
      <w:r>
        <w:rPr>
          <w:rFonts w:ascii="Arial" w:eastAsia="Times New Roman" w:hAnsi="Arial" w:cs="Arial"/>
        </w:rPr>
        <w:t>По истеку рока за подношење понуда понуђач не може да повуче нити да мења своју понуду.</w:t>
      </w:r>
    </w:p>
    <w:p w:rsidR="00501EC8" w:rsidRDefault="00501EC8" w:rsidP="00501EC8">
      <w:pPr>
        <w:pStyle w:val="ListParagraph"/>
        <w:numPr>
          <w:ilvl w:val="0"/>
          <w:numId w:val="5"/>
        </w:numPr>
        <w:jc w:val="both"/>
        <w:rPr>
          <w:rFonts w:ascii="Arial" w:hAnsi="Arial" w:cs="Arial"/>
        </w:rPr>
      </w:pPr>
      <w:r>
        <w:rPr>
          <w:rFonts w:ascii="Arial" w:hAnsi="Arial" w:cs="Arial"/>
          <w:b/>
          <w:bCs/>
          <w:i/>
          <w:iCs/>
        </w:rPr>
        <w:t xml:space="preserve">УЧЕСТВОВАЊЕ У ЗАЈЕДНИЧКОЈ ПОНУДИ ИЛИ КАО ПОДИЗВОЂАЧ </w:t>
      </w:r>
    </w:p>
    <w:p w:rsidR="00501EC8" w:rsidRDefault="00501EC8" w:rsidP="00501EC8">
      <w:pPr>
        <w:jc w:val="both"/>
        <w:rPr>
          <w:rFonts w:ascii="Arial" w:eastAsia="Times New Roman" w:hAnsi="Arial" w:cs="Arial"/>
          <w:iCs/>
        </w:rPr>
      </w:pPr>
      <w:r>
        <w:rPr>
          <w:rFonts w:ascii="Arial" w:eastAsia="Times New Roman" w:hAnsi="Arial" w:cs="Arial"/>
          <w:bCs/>
          <w:iCs/>
        </w:rPr>
        <w:t>Понуђач може да поднесе само једну понуду.</w:t>
      </w:r>
    </w:p>
    <w:p w:rsidR="00501EC8" w:rsidRDefault="00501EC8" w:rsidP="00501EC8">
      <w:pPr>
        <w:jc w:val="both"/>
        <w:rPr>
          <w:rFonts w:ascii="Arial" w:eastAsia="Times New Roman" w:hAnsi="Arial" w:cs="Arial"/>
          <w:iCs/>
        </w:rPr>
      </w:pPr>
      <w:r>
        <w:rPr>
          <w:rFonts w:ascii="Arial" w:eastAsia="Times New Roman"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EC8" w:rsidRDefault="00501EC8" w:rsidP="00501EC8">
      <w:pPr>
        <w:jc w:val="both"/>
        <w:rPr>
          <w:rFonts w:ascii="Arial" w:eastAsia="Times New Roman" w:hAnsi="Arial" w:cs="Arial"/>
          <w:iCs/>
          <w:lang w:val="sr-Cyrl-CS"/>
        </w:rPr>
      </w:pPr>
      <w:r>
        <w:rPr>
          <w:rFonts w:ascii="Arial" w:eastAsia="Times New Roman" w:hAnsi="Arial" w:cs="Arial"/>
          <w:iCs/>
        </w:rPr>
        <w:t xml:space="preserve">У Обрасцу понуде </w:t>
      </w:r>
      <w:r>
        <w:rPr>
          <w:rFonts w:ascii="Arial" w:eastAsia="Times New Roman" w:hAnsi="Arial" w:cs="Arial"/>
          <w:iCs/>
          <w:lang w:val="sr-Cyrl-CS"/>
        </w:rPr>
        <w:t xml:space="preserve">(поглавље </w:t>
      </w:r>
      <w:r>
        <w:rPr>
          <w:rFonts w:ascii="Arial" w:eastAsia="Times New Roman" w:hAnsi="Arial" w:cs="Arial"/>
          <w:b/>
          <w:iCs/>
          <w:lang w:val="en-US"/>
        </w:rPr>
        <w:t>VI</w:t>
      </w:r>
      <w:r>
        <w:rPr>
          <w:rFonts w:ascii="Arial" w:eastAsia="Times New Roman" w:hAnsi="Arial" w:cs="Arial"/>
          <w:iCs/>
          <w:lang w:val="ru-RU"/>
        </w:rPr>
        <w:t>)</w:t>
      </w:r>
      <w:r>
        <w:rPr>
          <w:rFonts w:ascii="Arial" w:eastAsia="Times New Roman"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05F5" w:rsidRDefault="00FA05F5" w:rsidP="00501EC8">
      <w:pPr>
        <w:jc w:val="both"/>
        <w:rPr>
          <w:rFonts w:ascii="Arial" w:eastAsia="Times New Roman" w:hAnsi="Arial" w:cs="Arial"/>
          <w:iCs/>
          <w:lang w:val="sr-Cyrl-CS"/>
        </w:rPr>
      </w:pPr>
    </w:p>
    <w:p w:rsidR="00FA05F5" w:rsidRDefault="00FA05F5" w:rsidP="00501EC8">
      <w:pPr>
        <w:jc w:val="both"/>
        <w:rPr>
          <w:rFonts w:ascii="Arial" w:eastAsia="Times New Roman" w:hAnsi="Arial" w:cs="Arial"/>
          <w:iCs/>
          <w:lang w:val="sr-Cyrl-CS"/>
        </w:rPr>
      </w:pPr>
    </w:p>
    <w:p w:rsidR="00FA05F5" w:rsidRPr="00FA05F5" w:rsidRDefault="00FA05F5" w:rsidP="00501EC8">
      <w:pPr>
        <w:jc w:val="both"/>
        <w:rPr>
          <w:rFonts w:ascii="Arial" w:eastAsia="Times New Roman" w:hAnsi="Arial" w:cs="Arial"/>
          <w:iCs/>
          <w:lang w:val="sr-Cyrl-CS"/>
        </w:rPr>
      </w:pPr>
    </w:p>
    <w:p w:rsidR="00501EC8" w:rsidRDefault="00501EC8" w:rsidP="00501EC8">
      <w:pPr>
        <w:pStyle w:val="ListParagraph"/>
        <w:numPr>
          <w:ilvl w:val="0"/>
          <w:numId w:val="5"/>
        </w:numPr>
        <w:jc w:val="both"/>
        <w:rPr>
          <w:rFonts w:ascii="Arial" w:hAnsi="Arial" w:cs="Arial"/>
          <w:iCs/>
        </w:rPr>
      </w:pPr>
      <w:r>
        <w:rPr>
          <w:rFonts w:ascii="Arial" w:hAnsi="Arial" w:cs="Arial"/>
          <w:b/>
          <w:bCs/>
          <w:i/>
          <w:iCs/>
        </w:rPr>
        <w:t>ПОНУДА СА ПОДИЗВОЂАЧЕМ</w:t>
      </w:r>
    </w:p>
    <w:p w:rsidR="00501EC8" w:rsidRDefault="00501EC8" w:rsidP="00501EC8">
      <w:pPr>
        <w:jc w:val="both"/>
        <w:rPr>
          <w:rFonts w:ascii="Arial" w:eastAsia="Times New Roman" w:hAnsi="Arial" w:cs="Arial"/>
          <w:iCs/>
        </w:rPr>
      </w:pPr>
      <w:r>
        <w:rPr>
          <w:rFonts w:ascii="Arial" w:eastAsia="Times New Roman" w:hAnsi="Arial" w:cs="Arial"/>
          <w:iCs/>
        </w:rPr>
        <w:t>Уколико понуђач подноси понуду са подизвођачем дужан је да у Обрасцу понуде</w:t>
      </w:r>
      <w:r>
        <w:rPr>
          <w:rFonts w:ascii="Arial" w:eastAsia="Times New Roman" w:hAnsi="Arial" w:cs="Arial"/>
          <w:iCs/>
          <w:lang w:val="sr-Cyrl-CS"/>
        </w:rPr>
        <w:t xml:space="preserve"> (поглавље </w:t>
      </w:r>
      <w:r>
        <w:rPr>
          <w:rFonts w:ascii="Arial" w:eastAsia="Times New Roman" w:hAnsi="Arial" w:cs="Arial"/>
          <w:b/>
          <w:iCs/>
          <w:lang w:val="en-US"/>
        </w:rPr>
        <w:t>VI</w:t>
      </w:r>
      <w:r>
        <w:rPr>
          <w:rFonts w:ascii="Arial" w:eastAsia="Times New Roman" w:hAnsi="Arial" w:cs="Arial"/>
          <w:iCs/>
          <w:lang w:val="ru-RU"/>
        </w:rPr>
        <w:t>)</w:t>
      </w:r>
      <w:r>
        <w:rPr>
          <w:rFonts w:ascii="Arial" w:eastAsia="Times New Roman"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1EC8" w:rsidRDefault="00501EC8" w:rsidP="00501EC8">
      <w:pPr>
        <w:jc w:val="both"/>
        <w:rPr>
          <w:rFonts w:ascii="Arial" w:eastAsia="Times New Roman" w:hAnsi="Arial" w:cs="Arial"/>
          <w:iCs/>
        </w:rPr>
      </w:pPr>
      <w:r>
        <w:rPr>
          <w:rFonts w:ascii="Arial" w:eastAsia="Times New Roman"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1EC8" w:rsidRDefault="00501EC8" w:rsidP="00501EC8">
      <w:pPr>
        <w:jc w:val="both"/>
        <w:rPr>
          <w:rFonts w:ascii="Arial" w:eastAsia="Times New Roman" w:hAnsi="Arial" w:cs="Arial"/>
          <w:iCs/>
        </w:rPr>
      </w:pPr>
      <w:r>
        <w:rPr>
          <w:rFonts w:ascii="Arial" w:eastAsia="Times New Roman"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1EC8" w:rsidRDefault="00501EC8" w:rsidP="00501EC8">
      <w:pPr>
        <w:jc w:val="both"/>
        <w:rPr>
          <w:rFonts w:ascii="Arial" w:eastAsia="Times New Roman"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rPr>
        <w:t>конкурсне документације, у складу са упутством како се доказује испуњеност услова.</w:t>
      </w:r>
    </w:p>
    <w:p w:rsidR="00501EC8" w:rsidRDefault="00501EC8" w:rsidP="00501EC8">
      <w:pPr>
        <w:jc w:val="both"/>
        <w:rPr>
          <w:rFonts w:ascii="Arial" w:eastAsia="Times New Roman" w:hAnsi="Arial" w:cs="Arial"/>
          <w:iCs/>
        </w:rPr>
      </w:pPr>
      <w:r>
        <w:rPr>
          <w:rFonts w:ascii="Arial" w:eastAsia="Times New Roman"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1EC8" w:rsidRDefault="00501EC8" w:rsidP="00501EC8">
      <w:pPr>
        <w:jc w:val="both"/>
        <w:rPr>
          <w:rFonts w:ascii="Arial" w:eastAsia="Times New Roman" w:hAnsi="Arial" w:cs="Arial"/>
        </w:rPr>
      </w:pPr>
      <w:r>
        <w:rPr>
          <w:rFonts w:ascii="Arial" w:eastAsia="Times New Roman"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1EC8" w:rsidRDefault="00501EC8" w:rsidP="00501EC8">
      <w:pPr>
        <w:pStyle w:val="ListParagraph"/>
        <w:numPr>
          <w:ilvl w:val="0"/>
          <w:numId w:val="5"/>
        </w:numPr>
        <w:jc w:val="both"/>
        <w:rPr>
          <w:rFonts w:ascii="Arial" w:hAnsi="Arial" w:cs="Arial"/>
        </w:rPr>
      </w:pPr>
      <w:r>
        <w:rPr>
          <w:rFonts w:ascii="Arial" w:hAnsi="Arial" w:cs="Arial"/>
          <w:b/>
          <w:i/>
        </w:rPr>
        <w:t>ЗАЈЕДНИЧКА ПОНУДА</w:t>
      </w:r>
    </w:p>
    <w:p w:rsidR="00501EC8" w:rsidRDefault="00501EC8" w:rsidP="00501EC8">
      <w:pPr>
        <w:jc w:val="both"/>
        <w:rPr>
          <w:rFonts w:ascii="Arial" w:eastAsia="Times New Roman" w:hAnsi="Arial" w:cs="Arial"/>
        </w:rPr>
      </w:pPr>
      <w:r>
        <w:rPr>
          <w:rFonts w:ascii="Arial" w:eastAsia="Times New Roman" w:hAnsi="Arial" w:cs="Arial"/>
        </w:rPr>
        <w:t>Понуду може поднети група понуђача.</w:t>
      </w:r>
    </w:p>
    <w:p w:rsidR="00501EC8" w:rsidRDefault="00501EC8" w:rsidP="00501EC8">
      <w:pPr>
        <w:jc w:val="both"/>
        <w:rPr>
          <w:rFonts w:ascii="Arial" w:eastAsia="Times New Roman" w:hAnsi="Arial" w:cs="Arial"/>
        </w:rPr>
      </w:pPr>
      <w:r>
        <w:rPr>
          <w:rFonts w:ascii="Arial" w:eastAsia="Times New Roman"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eastAsia="Times New Roman" w:hAnsi="Arial" w:cs="Arial"/>
          <w:lang w:val="sr-Cyrl-CS"/>
        </w:rPr>
        <w:t>.</w:t>
      </w:r>
      <w:r>
        <w:rPr>
          <w:rFonts w:ascii="Arial" w:eastAsia="Times New Roman" w:hAnsi="Arial" w:cs="Arial"/>
        </w:rPr>
        <w:t xml:space="preserve"> 4. Тач</w:t>
      </w:r>
      <w:r>
        <w:rPr>
          <w:rFonts w:ascii="Arial" w:eastAsia="Times New Roman" w:hAnsi="Arial" w:cs="Arial"/>
          <w:lang w:val="sr-Cyrl-CS"/>
        </w:rPr>
        <w:t>.</w:t>
      </w:r>
      <w:r>
        <w:rPr>
          <w:rFonts w:ascii="Arial" w:eastAsia="Times New Roman" w:hAnsi="Arial" w:cs="Arial"/>
        </w:rPr>
        <w:t xml:space="preserve"> 1</w:t>
      </w:r>
      <w:r>
        <w:rPr>
          <w:rFonts w:ascii="Arial" w:eastAsia="Times New Roman" w:hAnsi="Arial" w:cs="Arial"/>
          <w:lang w:val="sr-Cyrl-CS"/>
        </w:rPr>
        <w:t>)</w:t>
      </w:r>
      <w:r>
        <w:rPr>
          <w:rFonts w:ascii="Arial" w:eastAsia="Times New Roman" w:hAnsi="Arial" w:cs="Arial"/>
        </w:rPr>
        <w:t xml:space="preserve"> до 6</w:t>
      </w:r>
      <w:r>
        <w:rPr>
          <w:rFonts w:ascii="Arial" w:eastAsia="Times New Roman" w:hAnsi="Arial" w:cs="Arial"/>
          <w:lang w:val="sr-Cyrl-CS"/>
        </w:rPr>
        <w:t>)</w:t>
      </w:r>
      <w:r>
        <w:rPr>
          <w:rFonts w:ascii="Arial" w:eastAsia="Times New Roman" w:hAnsi="Arial" w:cs="Arial"/>
        </w:rPr>
        <w:t xml:space="preserve"> Закона и то податке о: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понуђачу који ће у име групе понуђача потписати уговор,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понуђачу који ће у име групе понуђача дати средство обезбеђења,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понуђачу који ће издати рачун,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рачуну на који ће бити извршено плаћање, </w:t>
      </w:r>
    </w:p>
    <w:p w:rsidR="00501EC8" w:rsidRDefault="00501EC8" w:rsidP="00501EC8">
      <w:pPr>
        <w:numPr>
          <w:ilvl w:val="0"/>
          <w:numId w:val="6"/>
        </w:numPr>
        <w:contextualSpacing/>
        <w:jc w:val="both"/>
        <w:rPr>
          <w:rFonts w:ascii="Arial" w:eastAsia="TimesNewRomanPSMT" w:hAnsi="Arial" w:cs="Arial"/>
          <w:bCs/>
        </w:rPr>
      </w:pPr>
      <w:r>
        <w:rPr>
          <w:rFonts w:ascii="Arial" w:eastAsia="Times New Roman" w:hAnsi="Arial" w:cs="Arial"/>
        </w:rPr>
        <w:t>обавезама сваког од понуђача из групе понуђача за извршење уговора</w:t>
      </w:r>
      <w:r>
        <w:rPr>
          <w:rFonts w:ascii="Arial" w:eastAsia="Times New Roman" w:hAnsi="Arial" w:cs="Arial"/>
          <w:sz w:val="23"/>
          <w:szCs w:val="23"/>
        </w:rPr>
        <w:t>.</w:t>
      </w:r>
    </w:p>
    <w:p w:rsidR="00501EC8" w:rsidRDefault="00501EC8" w:rsidP="00501EC8">
      <w:pPr>
        <w:numPr>
          <w:ilvl w:val="0"/>
          <w:numId w:val="6"/>
        </w:numPr>
        <w:contextualSpacing/>
        <w:jc w:val="both"/>
        <w:rPr>
          <w:rFonts w:ascii="Arial" w:eastAsia="TimesNewRomanPSMT" w:hAnsi="Arial" w:cs="Arial"/>
          <w:bCs/>
        </w:rPr>
      </w:pPr>
      <w:r>
        <w:rPr>
          <w:rFonts w:ascii="Arial" w:eastAsia="Times New Roman" w:hAnsi="Arial" w:cs="Arial"/>
          <w:sz w:val="23"/>
          <w:szCs w:val="23"/>
        </w:rPr>
        <w:t xml:space="preserve">Група понуђача може да се определи да обрасце дате у конкурсној документацији потписују и печатом оверавају сви понуђачи из групе понуђача или могу да одреде једног понуђача из групе понуђача који ће потписати и печатом оверити обрасце дате у конкурсној документацији (треба определити споразумом), изузев образаца који подразумевају </w:t>
      </w:r>
      <w:r>
        <w:rPr>
          <w:rFonts w:ascii="Arial" w:eastAsia="Times New Roman" w:hAnsi="Arial" w:cs="Arial"/>
          <w:sz w:val="23"/>
          <w:szCs w:val="23"/>
        </w:rPr>
        <w:lastRenderedPageBreak/>
        <w:t>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rsidR="00501EC8" w:rsidRDefault="00501EC8" w:rsidP="00501EC8">
      <w:pPr>
        <w:jc w:val="both"/>
        <w:rPr>
          <w:rFonts w:ascii="Arial" w:eastAsia="Times New Roman" w:hAnsi="Arial" w:cs="Arial"/>
        </w:rPr>
      </w:pPr>
      <w:r>
        <w:rPr>
          <w:rFonts w:ascii="Arial" w:eastAsia="Times New Roman" w:hAnsi="Arial" w:cs="Arial"/>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501EC8" w:rsidRDefault="00501EC8" w:rsidP="00501EC8">
      <w:pPr>
        <w:jc w:val="both"/>
        <w:rPr>
          <w:rFonts w:ascii="Arial" w:eastAsia="Times New Roman" w:hAnsi="Arial" w:cs="Arial"/>
        </w:rPr>
      </w:pPr>
      <w:r>
        <w:rPr>
          <w:rFonts w:ascii="Arial" w:eastAsia="Times New Roman"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1EC8" w:rsidRDefault="00501EC8" w:rsidP="00501EC8">
      <w:pPr>
        <w:jc w:val="both"/>
        <w:rPr>
          <w:rFonts w:ascii="Arial" w:eastAsia="Times New Roman" w:hAnsi="Arial" w:cs="Arial"/>
        </w:rPr>
      </w:pPr>
    </w:p>
    <w:p w:rsidR="00501EC8" w:rsidRDefault="00501EC8" w:rsidP="00501EC8">
      <w:pPr>
        <w:jc w:val="both"/>
        <w:rPr>
          <w:rFonts w:ascii="Arial" w:eastAsia="Times New Roman" w:hAnsi="Arial" w:cs="Arial"/>
        </w:rPr>
      </w:pPr>
      <w:r>
        <w:rPr>
          <w:rFonts w:ascii="Arial" w:eastAsia="Times New Roman" w:hAnsi="Arial" w:cs="Arial"/>
          <w:b/>
          <w:bCs/>
          <w:i/>
          <w:iCs/>
        </w:rPr>
        <w:t>9. НАЧИН И УСЛОВ</w:t>
      </w:r>
      <w:r>
        <w:rPr>
          <w:rFonts w:ascii="Arial" w:eastAsia="Times New Roman" w:hAnsi="Arial" w:cs="Arial"/>
          <w:b/>
          <w:bCs/>
          <w:i/>
          <w:iCs/>
          <w:lang w:val="sr-Cyrl-CS"/>
        </w:rPr>
        <w:t>И</w:t>
      </w:r>
      <w:r>
        <w:rPr>
          <w:rFonts w:ascii="Arial" w:eastAsia="Times New Roman" w:hAnsi="Arial" w:cs="Arial"/>
          <w:b/>
          <w:bCs/>
          <w:i/>
          <w:iCs/>
        </w:rPr>
        <w:t xml:space="preserve"> ПЛАЋАЊА И ДРУГЕ ОКОЛНОСТИ ОДКОЈИХ ЗАВИСИ ПРИХВАТЉИВОСТ  ПОНУДЕ</w:t>
      </w:r>
    </w:p>
    <w:p w:rsidR="00501EC8" w:rsidRDefault="00501EC8" w:rsidP="00501EC8">
      <w:pPr>
        <w:jc w:val="both"/>
        <w:rPr>
          <w:rFonts w:ascii="Arial" w:eastAsia="Times New Roman" w:hAnsi="Arial" w:cs="Arial"/>
          <w:u w:val="single"/>
        </w:rPr>
      </w:pPr>
      <w:r>
        <w:rPr>
          <w:rFonts w:ascii="Arial" w:eastAsia="Times New Roman" w:hAnsi="Arial" w:cs="Arial"/>
          <w:b/>
          <w:bCs/>
          <w:i/>
          <w:iCs/>
        </w:rPr>
        <w:t>9.1.</w:t>
      </w:r>
      <w:r>
        <w:rPr>
          <w:rFonts w:ascii="Arial" w:eastAsia="Times New Roman" w:hAnsi="Arial" w:cs="Arial"/>
          <w:u w:val="single"/>
        </w:rPr>
        <w:t>Захтеви у погледу начина, рока и услова плаћања</w:t>
      </w:r>
    </w:p>
    <w:p w:rsidR="00501EC8" w:rsidRDefault="00501EC8" w:rsidP="00501EC8">
      <w:pPr>
        <w:jc w:val="both"/>
        <w:rPr>
          <w:rFonts w:ascii="Arial" w:eastAsia="TimesNewRomanPS-BoldMT" w:hAnsi="Arial" w:cs="Arial"/>
          <w:bCs/>
          <w:color w:val="000000"/>
        </w:rPr>
      </w:pPr>
      <w:r>
        <w:rPr>
          <w:rFonts w:ascii="Arial" w:eastAsia="Times New Roman" w:hAnsi="Arial" w:cs="Arial"/>
          <w:bCs/>
          <w:iCs/>
        </w:rPr>
        <w:t>Рок плаћања не може</w:t>
      </w:r>
      <w:r w:rsidR="00096334">
        <w:rPr>
          <w:rFonts w:ascii="Arial" w:eastAsia="Times New Roman" w:hAnsi="Arial" w:cs="Arial"/>
          <w:bCs/>
          <w:iCs/>
          <w:lang w:val="sr-Cyrl-CS"/>
        </w:rPr>
        <w:t xml:space="preserve"> бити</w:t>
      </w:r>
      <w:r>
        <w:rPr>
          <w:rFonts w:ascii="Arial" w:eastAsia="Times New Roman" w:hAnsi="Arial" w:cs="Arial"/>
          <w:bCs/>
          <w:iCs/>
        </w:rPr>
        <w:t xml:space="preserve"> дужи од 45 дана од дана пријема фактуре (рачуна) за испоручене количине</w:t>
      </w:r>
      <w:r w:rsidR="00682AD2">
        <w:rPr>
          <w:rFonts w:ascii="Arial" w:eastAsia="Times New Roman" w:hAnsi="Arial" w:cs="Arial"/>
          <w:bCs/>
          <w:iCs/>
          <w:lang w:val="sr-Cyrl-CS"/>
        </w:rPr>
        <w:t xml:space="preserve"> </w:t>
      </w:r>
      <w:r w:rsidR="00682AD2">
        <w:rPr>
          <w:rFonts w:ascii="Arial" w:eastAsia="TimesNewRomanPS-BoldMT" w:hAnsi="Arial" w:cs="Arial"/>
          <w:bCs/>
          <w:color w:val="000000"/>
          <w:lang w:val="sr-Cyrl-CS"/>
        </w:rPr>
        <w:t xml:space="preserve">канцеларијског </w:t>
      </w:r>
      <w:r>
        <w:rPr>
          <w:rFonts w:ascii="Arial" w:eastAsia="TimesNewRomanPS-BoldMT" w:hAnsi="Arial" w:cs="Arial"/>
          <w:bCs/>
          <w:color w:val="000000"/>
        </w:rPr>
        <w:t xml:space="preserve"> материјала</w:t>
      </w:r>
    </w:p>
    <w:p w:rsidR="00501EC8" w:rsidRDefault="00501EC8" w:rsidP="00501EC8">
      <w:pPr>
        <w:jc w:val="both"/>
        <w:rPr>
          <w:rFonts w:ascii="Arial" w:eastAsia="Times New Roman" w:hAnsi="Arial" w:cs="Arial"/>
          <w:iCs/>
        </w:rPr>
      </w:pPr>
      <w:r>
        <w:rPr>
          <w:rFonts w:ascii="Arial" w:eastAsia="Times New Roman" w:hAnsi="Arial" w:cs="Arial"/>
          <w:iCs/>
        </w:rPr>
        <w:t>Плаћање се врши уплатом на рачун понуђача– Испоручиоца.</w:t>
      </w:r>
    </w:p>
    <w:p w:rsidR="00501EC8" w:rsidRDefault="00501EC8" w:rsidP="00501EC8">
      <w:pPr>
        <w:jc w:val="both"/>
        <w:rPr>
          <w:rFonts w:ascii="Arial" w:eastAsia="Times New Roman" w:hAnsi="Arial" w:cs="Arial"/>
          <w:iCs/>
        </w:rPr>
      </w:pPr>
      <w:r>
        <w:rPr>
          <w:rFonts w:ascii="Arial" w:eastAsia="Times New Roman" w:hAnsi="Arial" w:cs="Arial"/>
          <w:iCs/>
        </w:rPr>
        <w:t>Понуђачу није дозвољено да захтева аванс.</w:t>
      </w:r>
    </w:p>
    <w:p w:rsidR="00501EC8" w:rsidRDefault="00501EC8" w:rsidP="00501EC8">
      <w:pPr>
        <w:jc w:val="both"/>
        <w:rPr>
          <w:rFonts w:ascii="Arial" w:eastAsia="Times New Roman" w:hAnsi="Arial" w:cs="Arial"/>
          <w:iCs/>
          <w:u w:val="single"/>
        </w:rPr>
      </w:pPr>
      <w:r>
        <w:rPr>
          <w:rFonts w:ascii="Arial" w:eastAsia="Times New Roman" w:hAnsi="Arial" w:cs="Arial"/>
          <w:b/>
          <w:iCs/>
        </w:rPr>
        <w:t xml:space="preserve">9.2. </w:t>
      </w:r>
      <w:r>
        <w:rPr>
          <w:rFonts w:ascii="Arial" w:eastAsia="Times New Roman" w:hAnsi="Arial" w:cs="Arial"/>
          <w:iCs/>
          <w:u w:val="single"/>
        </w:rPr>
        <w:t>Захтев у погледу места испоруке</w:t>
      </w:r>
    </w:p>
    <w:p w:rsidR="00501EC8" w:rsidRPr="00682AD2" w:rsidRDefault="00501EC8" w:rsidP="00501EC8">
      <w:pPr>
        <w:jc w:val="both"/>
        <w:rPr>
          <w:rFonts w:ascii="Arial" w:eastAsia="Times New Roman" w:hAnsi="Arial" w:cs="Arial"/>
          <w:iCs/>
          <w:lang w:val="sr-Cyrl-CS"/>
        </w:rPr>
      </w:pPr>
      <w:r>
        <w:rPr>
          <w:rFonts w:ascii="Arial" w:eastAsia="Times New Roman" w:hAnsi="Arial" w:cs="Arial"/>
          <w:iCs/>
        </w:rPr>
        <w:t xml:space="preserve">Место испоруке је </w:t>
      </w:r>
      <w:r w:rsidR="00682AD2">
        <w:rPr>
          <w:rFonts w:ascii="Arial" w:eastAsia="Times New Roman" w:hAnsi="Arial" w:cs="Arial"/>
          <w:iCs/>
        </w:rPr>
        <w:t>f-co магацин наручиоца.</w:t>
      </w:r>
    </w:p>
    <w:p w:rsidR="00501EC8" w:rsidRDefault="00501EC8" w:rsidP="00501EC8">
      <w:pPr>
        <w:jc w:val="both"/>
        <w:rPr>
          <w:rFonts w:ascii="Arial" w:eastAsia="Times New Roman" w:hAnsi="Arial" w:cs="Arial"/>
          <w:bCs/>
          <w:iCs/>
          <w:u w:val="single"/>
        </w:rPr>
      </w:pPr>
      <w:r>
        <w:rPr>
          <w:rFonts w:ascii="Arial" w:eastAsia="Times New Roman" w:hAnsi="Arial" w:cs="Arial"/>
          <w:b/>
          <w:bCs/>
          <w:i/>
          <w:iCs/>
        </w:rPr>
        <w:t>9.3.</w:t>
      </w:r>
      <w:r>
        <w:rPr>
          <w:rFonts w:ascii="Arial" w:eastAsia="Times New Roman" w:hAnsi="Arial" w:cs="Arial"/>
          <w:bCs/>
          <w:iCs/>
          <w:u w:val="single"/>
        </w:rPr>
        <w:t>Захтев у погледу рока важења понуде</w:t>
      </w:r>
    </w:p>
    <w:p w:rsidR="00501EC8" w:rsidRDefault="00501EC8" w:rsidP="00501EC8">
      <w:pPr>
        <w:jc w:val="both"/>
        <w:rPr>
          <w:rFonts w:ascii="Arial" w:eastAsia="Times New Roman" w:hAnsi="Arial" w:cs="Arial"/>
          <w:bCs/>
          <w:iCs/>
        </w:rPr>
      </w:pPr>
      <w:r>
        <w:rPr>
          <w:rFonts w:ascii="Arial" w:eastAsia="Times New Roman" w:hAnsi="Arial" w:cs="Arial"/>
          <w:bCs/>
          <w:iCs/>
        </w:rPr>
        <w:t xml:space="preserve">Рок важења понуде не може бити краћи од 30 дана од дана отварања понуда. </w:t>
      </w:r>
    </w:p>
    <w:p w:rsidR="00501EC8" w:rsidRDefault="00501EC8" w:rsidP="00501EC8">
      <w:pPr>
        <w:jc w:val="both"/>
        <w:rPr>
          <w:rFonts w:ascii="Arial" w:eastAsia="Times New Roman" w:hAnsi="Arial" w:cs="Arial"/>
          <w:iCs/>
        </w:rPr>
      </w:pPr>
      <w:r>
        <w:rPr>
          <w:rFonts w:ascii="Arial" w:eastAsia="Times New Roman"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1EC8" w:rsidRPr="00096334" w:rsidRDefault="00501EC8" w:rsidP="00501EC8">
      <w:pPr>
        <w:jc w:val="both"/>
        <w:rPr>
          <w:rFonts w:ascii="Arial" w:eastAsia="Times New Roman" w:hAnsi="Arial" w:cs="Arial"/>
          <w:iCs/>
          <w:lang w:val="sr-Cyrl-CS"/>
        </w:rPr>
      </w:pPr>
      <w:r>
        <w:rPr>
          <w:rFonts w:ascii="Arial" w:eastAsia="Times New Roman" w:hAnsi="Arial" w:cs="Arial"/>
          <w:iCs/>
        </w:rPr>
        <w:t>Понуђач који прихвати захтев за продужење рока важења понуде на може мењати понуду.</w:t>
      </w:r>
    </w:p>
    <w:p w:rsidR="00501EC8" w:rsidRPr="00096334" w:rsidRDefault="00501EC8" w:rsidP="00501EC8">
      <w:pPr>
        <w:jc w:val="both"/>
        <w:rPr>
          <w:rFonts w:ascii="Arial" w:eastAsia="Times New Roman" w:hAnsi="Arial" w:cs="Arial"/>
          <w:u w:val="single"/>
          <w:lang w:val="sr-Cyrl-CS"/>
        </w:rPr>
      </w:pPr>
      <w:r>
        <w:rPr>
          <w:rFonts w:ascii="Arial" w:eastAsia="Times New Roman" w:hAnsi="Arial" w:cs="Arial"/>
          <w:b/>
        </w:rPr>
        <w:t xml:space="preserve">9.4. </w:t>
      </w:r>
      <w:r>
        <w:rPr>
          <w:rFonts w:ascii="Arial" w:eastAsia="Times New Roman" w:hAnsi="Arial" w:cs="Arial"/>
          <w:u w:val="single"/>
        </w:rPr>
        <w:t>Рекламација</w:t>
      </w:r>
    </w:p>
    <w:p w:rsidR="00501EC8" w:rsidRPr="00096334" w:rsidRDefault="00501EC8" w:rsidP="00501EC8">
      <w:pPr>
        <w:jc w:val="both"/>
        <w:rPr>
          <w:rFonts w:ascii="Arial" w:eastAsia="Times New Roman" w:hAnsi="Arial" w:cs="Arial"/>
        </w:rPr>
      </w:pPr>
      <w:r>
        <w:rPr>
          <w:rFonts w:ascii="Arial" w:eastAsia="Times New Roman" w:hAnsi="Arial" w:cs="Arial"/>
        </w:rPr>
        <w:t>У случају утврђених недостатака у квалитету и обиму испоручених добара, понуђач је у обавези да исте отклони у року од 2 дана од дана пријема рекламације наручиоца.</w:t>
      </w:r>
    </w:p>
    <w:p w:rsidR="00501EC8" w:rsidRDefault="00501EC8" w:rsidP="00501EC8">
      <w:pPr>
        <w:jc w:val="both"/>
        <w:rPr>
          <w:rFonts w:ascii="Times New Roman" w:eastAsia="Arial Unicode MS" w:hAnsi="Times New Roman" w:cs="Times New Roman"/>
          <w:iCs/>
          <w:color w:val="000000"/>
          <w:kern w:val="2"/>
          <w:sz w:val="24"/>
          <w:szCs w:val="24"/>
          <w:lang w:eastAsia="ar-SA"/>
        </w:rPr>
      </w:pPr>
      <w:r>
        <w:rPr>
          <w:rFonts w:ascii="Arial" w:eastAsia="Times New Roman" w:hAnsi="Arial" w:cs="Arial"/>
          <w:b/>
          <w:bCs/>
          <w:i/>
          <w:iCs/>
        </w:rPr>
        <w:t>10. ВАЛУТА И НАЧИН НА КОЈИ МОРА ДА БУДЕ НАВЕДЕНА И ИЗРАЖЕНА ЦЕНА У ПОНУДИ</w:t>
      </w:r>
    </w:p>
    <w:p w:rsidR="00501EC8" w:rsidRDefault="00501EC8" w:rsidP="00501EC8">
      <w:pPr>
        <w:rPr>
          <w:rFonts w:ascii="Arial" w:eastAsia="Arial Unicode MS" w:hAnsi="Arial" w:cs="Arial"/>
          <w:iCs/>
          <w:color w:val="000000"/>
          <w:kern w:val="2"/>
          <w:lang w:eastAsia="ar-SA"/>
        </w:rPr>
      </w:pPr>
      <w:r>
        <w:rPr>
          <w:rFonts w:ascii="Arial" w:eastAsia="Arial Unicode MS" w:hAnsi="Arial" w:cs="Arial"/>
          <w:iCs/>
          <w:color w:val="000000"/>
          <w:kern w:val="2"/>
          <w:lang w:eastAsia="ar-SA"/>
        </w:rPr>
        <w:t xml:space="preserve">Цена мора бити исказана у динарима, са и </w:t>
      </w:r>
      <w:r>
        <w:rPr>
          <w:rFonts w:ascii="Arial" w:eastAsia="Arial Unicode MS" w:hAnsi="Arial" w:cs="Arial"/>
          <w:iCs/>
          <w:color w:val="00000A"/>
          <w:kern w:val="2"/>
          <w:lang w:eastAsia="ar-SA"/>
        </w:rPr>
        <w:t>без пореза на додату вредност,</w:t>
      </w:r>
      <w:r w:rsidR="00096334">
        <w:rPr>
          <w:rFonts w:ascii="Arial" w:eastAsia="Arial Unicode MS" w:hAnsi="Arial" w:cs="Arial"/>
          <w:iCs/>
          <w:color w:val="00000A"/>
          <w:kern w:val="2"/>
          <w:lang w:val="sr-Cyrl-CS" w:eastAsia="ar-SA"/>
        </w:rPr>
        <w:t xml:space="preserve"> </w:t>
      </w:r>
      <w:r>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w:t>
      </w:r>
      <w:r>
        <w:rPr>
          <w:rFonts w:ascii="Arial" w:eastAsia="Arial Unicode MS" w:hAnsi="Arial" w:cs="Arial"/>
          <w:kern w:val="2"/>
          <w:lang w:eastAsia="ar-SA"/>
        </w:rPr>
        <w:t xml:space="preserve">, с тим да ће се за </w:t>
      </w:r>
      <w:r>
        <w:rPr>
          <w:rFonts w:ascii="Arial" w:eastAsia="Arial Unicode MS" w:hAnsi="Arial" w:cs="Arial"/>
          <w:color w:val="000000"/>
          <w:kern w:val="2"/>
          <w:lang w:eastAsia="ar-SA"/>
        </w:rPr>
        <w:t>оцену понуде узимати у обзир цена без пореза на додату вредност.</w:t>
      </w:r>
    </w:p>
    <w:p w:rsidR="00501EC8" w:rsidRDefault="00501EC8" w:rsidP="00501EC8">
      <w:pPr>
        <w:suppressAutoHyphens/>
        <w:spacing w:after="0" w:line="100" w:lineRule="atLeast"/>
        <w:rPr>
          <w:rFonts w:ascii="Arial" w:eastAsia="Arial Unicode MS" w:hAnsi="Arial" w:cs="Arial"/>
          <w:iCs/>
          <w:color w:val="000000"/>
          <w:kern w:val="2"/>
          <w:lang w:eastAsia="ar-SA"/>
        </w:rPr>
      </w:pPr>
      <w:r>
        <w:rPr>
          <w:rFonts w:ascii="Arial" w:eastAsia="Arial Unicode MS" w:hAnsi="Arial" w:cs="Arial"/>
          <w:iCs/>
          <w:color w:val="000000"/>
          <w:kern w:val="2"/>
          <w:lang w:eastAsia="ar-SA"/>
        </w:rPr>
        <w:lastRenderedPageBreak/>
        <w:t>У цену је урачуната цена предметне јавне набавке са испоруком на адресу наручиоца</w:t>
      </w:r>
    </w:p>
    <w:p w:rsidR="00501EC8" w:rsidRDefault="00501EC8" w:rsidP="00501EC8">
      <w:pPr>
        <w:suppressAutoHyphens/>
        <w:spacing w:after="0" w:line="100" w:lineRule="atLeast"/>
        <w:rPr>
          <w:rFonts w:ascii="Arial" w:eastAsia="Arial Unicode MS" w:hAnsi="Arial" w:cs="Arial"/>
          <w:color w:val="000000"/>
          <w:kern w:val="2"/>
          <w:lang w:eastAsia="ar-SA"/>
        </w:rPr>
      </w:pPr>
      <w:r>
        <w:rPr>
          <w:rFonts w:ascii="Arial" w:eastAsia="Arial Unicode MS" w:hAnsi="Arial" w:cs="Arial"/>
          <w:iCs/>
          <w:color w:val="000000"/>
          <w:kern w:val="2"/>
          <w:lang w:eastAsia="ar-SA"/>
        </w:rPr>
        <w:t>Цена је фиксна и не може се мењати.</w:t>
      </w:r>
    </w:p>
    <w:p w:rsidR="00501EC8" w:rsidRDefault="00501EC8" w:rsidP="00501EC8">
      <w:pPr>
        <w:suppressAutoHyphens/>
        <w:spacing w:after="0" w:line="100" w:lineRule="atLeast"/>
        <w:rPr>
          <w:rFonts w:ascii="Arial" w:eastAsia="Arial Unicode MS" w:hAnsi="Arial" w:cs="Arial"/>
          <w:iCs/>
          <w:color w:val="000000"/>
          <w:kern w:val="2"/>
          <w:lang w:eastAsia="ar-SA"/>
        </w:rPr>
      </w:pPr>
      <w:r>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 Закона.</w:t>
      </w:r>
    </w:p>
    <w:p w:rsidR="00501EC8" w:rsidRDefault="00501EC8" w:rsidP="00501EC8">
      <w:pPr>
        <w:suppressAutoHyphens/>
        <w:spacing w:after="0" w:line="100" w:lineRule="atLeast"/>
        <w:rPr>
          <w:rFonts w:ascii="Arial" w:eastAsia="Arial Unicode MS" w:hAnsi="Arial" w:cs="Arial"/>
          <w:iCs/>
          <w:color w:val="00B0F0"/>
          <w:kern w:val="2"/>
          <w:lang w:eastAsia="ar-SA"/>
        </w:rPr>
      </w:pPr>
      <w:r>
        <w:rPr>
          <w:rFonts w:ascii="Arial" w:eastAsia="Arial Unicode MS" w:hAnsi="Arial" w:cs="Arial"/>
          <w:iCs/>
          <w:kern w:val="2"/>
          <w:lang w:eastAsia="ar-SA"/>
        </w:rPr>
        <w:t xml:space="preserve">Ако понуђена цена укључује увозну царину и друге дажбине, понуђач је дужан да тај део одвојено искаже у динарима. </w:t>
      </w:r>
    </w:p>
    <w:p w:rsidR="00501EC8" w:rsidRDefault="00501EC8" w:rsidP="00501EC8">
      <w:pPr>
        <w:suppressAutoHyphens/>
        <w:spacing w:after="0" w:line="100" w:lineRule="atLeast"/>
        <w:rPr>
          <w:rFonts w:ascii="Arial" w:eastAsia="Arial Unicode MS" w:hAnsi="Arial" w:cs="Arial"/>
          <w:b/>
          <w:i/>
          <w:iCs/>
          <w:color w:val="000000"/>
          <w:kern w:val="2"/>
          <w:lang w:eastAsia="ar-SA"/>
        </w:rPr>
      </w:pPr>
    </w:p>
    <w:p w:rsidR="00501EC8" w:rsidRDefault="00501EC8" w:rsidP="00501EC8">
      <w:pPr>
        <w:jc w:val="both"/>
        <w:rPr>
          <w:rFonts w:ascii="Arial" w:eastAsia="Times New Roman" w:hAnsi="Arial" w:cs="Arial"/>
          <w:b/>
          <w:i/>
          <w:iCs/>
          <w:lang w:eastAsia="en-US"/>
        </w:rPr>
      </w:pPr>
      <w:r>
        <w:rPr>
          <w:rFonts w:ascii="Arial" w:eastAsia="Times New Roman"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01EC8" w:rsidRDefault="00501EC8" w:rsidP="00501EC8">
      <w:pPr>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501EC8" w:rsidRDefault="00501EC8" w:rsidP="00501EC8">
      <w:pPr>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01EC8" w:rsidRDefault="00501EC8" w:rsidP="00501EC8">
      <w:pPr>
        <w:jc w:val="both"/>
        <w:rPr>
          <w:rFonts w:ascii="Arial" w:eastAsia="Times New Roman" w:hAnsi="Arial" w:cs="Arial"/>
          <w:b/>
          <w:i/>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501EC8" w:rsidRDefault="00501EC8" w:rsidP="00501EC8">
      <w:pPr>
        <w:jc w:val="both"/>
        <w:rPr>
          <w:rFonts w:ascii="Arial" w:eastAsia="Times New Roman" w:hAnsi="Arial" w:cs="Arial"/>
          <w:b/>
          <w:i/>
          <w:iCs/>
        </w:rPr>
      </w:pPr>
      <w:r>
        <w:rPr>
          <w:rFonts w:ascii="Arial" w:eastAsia="Times New Roman" w:hAnsi="Arial" w:cs="Arial"/>
          <w:b/>
          <w:i/>
          <w:iCs/>
        </w:rPr>
        <w:t>12. ПОДАЦИ О ВРСТИ, САДРЖИНИ, НАЧИНУ ПОДНОШЕЊА, ВИСИНИ И РОКОВИМА ОБЕЗБЕЂЕЊА ИСПУЊЕЊА ОБАВЕЗА ПОНУЂАЧА</w:t>
      </w:r>
    </w:p>
    <w:p w:rsidR="00501EC8" w:rsidRDefault="00501EC8" w:rsidP="00501EC8">
      <w:pPr>
        <w:suppressAutoHyphens/>
        <w:spacing w:after="0" w:line="100" w:lineRule="atLeast"/>
        <w:jc w:val="both"/>
        <w:rPr>
          <w:rFonts w:ascii="Arial" w:eastAsia="Arial Unicode MS" w:hAnsi="Arial" w:cs="Arial"/>
          <w:iCs/>
          <w:color w:val="000000"/>
          <w:kern w:val="2"/>
          <w:lang w:eastAsia="ar-SA"/>
        </w:rPr>
      </w:pPr>
      <w:r>
        <w:rPr>
          <w:rFonts w:ascii="Arial" w:eastAsia="Arial Unicode MS" w:hAnsi="Arial" w:cs="Arial"/>
          <w:iCs/>
          <w:color w:val="000000"/>
          <w:kern w:val="2"/>
          <w:lang w:eastAsia="ar-SA"/>
        </w:rPr>
        <w:t>Понуђач није у обавези да достави средства финансијског обезбеђења.</w:t>
      </w:r>
    </w:p>
    <w:p w:rsidR="0057531F" w:rsidRDefault="0057531F" w:rsidP="00501EC8">
      <w:pPr>
        <w:jc w:val="both"/>
        <w:rPr>
          <w:rFonts w:ascii="Arial" w:eastAsia="Times New Roman" w:hAnsi="Arial" w:cs="Arial"/>
          <w:b/>
          <w:bCs/>
          <w:i/>
        </w:rPr>
      </w:pPr>
    </w:p>
    <w:p w:rsidR="00501EC8" w:rsidRDefault="00501EC8" w:rsidP="00501EC8">
      <w:pPr>
        <w:jc w:val="both"/>
        <w:rPr>
          <w:rFonts w:ascii="Arial" w:eastAsia="Times New Roman" w:hAnsi="Arial" w:cs="Arial"/>
        </w:rPr>
      </w:pPr>
      <w:r>
        <w:rPr>
          <w:rFonts w:ascii="Arial" w:eastAsia="Times New Roman"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501EC8" w:rsidRDefault="00501EC8" w:rsidP="00501EC8">
      <w:pPr>
        <w:spacing w:before="120" w:after="120"/>
        <w:jc w:val="both"/>
        <w:rPr>
          <w:rFonts w:ascii="Arial" w:eastAsia="Times New Roman" w:hAnsi="Arial" w:cs="Arial"/>
        </w:rPr>
      </w:pPr>
      <w:r>
        <w:rPr>
          <w:rFonts w:ascii="Arial" w:eastAsia="Times New Roman" w:hAnsi="Arial" w:cs="Arial"/>
        </w:rPr>
        <w:t>Предметна јавна набавка не садржи поверљиве информације које наручилац ставља на располагање.</w:t>
      </w:r>
    </w:p>
    <w:p w:rsidR="00501EC8" w:rsidRDefault="00501EC8" w:rsidP="00501EC8">
      <w:pPr>
        <w:jc w:val="both"/>
        <w:rPr>
          <w:rFonts w:ascii="Arial" w:eastAsia="Times New Roman" w:hAnsi="Arial" w:cs="Arial"/>
          <w:b/>
          <w:bCs/>
        </w:rPr>
      </w:pPr>
      <w:r>
        <w:rPr>
          <w:rFonts w:ascii="Arial" w:eastAsia="Times New Roman" w:hAnsi="Arial" w:cs="Arial"/>
          <w:b/>
          <w:bCs/>
        </w:rPr>
        <w:t>14. ДОДАТНЕ ИНФОРМАЦИЈЕ ИЛИ ПОЈАШЊЕЊА У ВЕЗИ СА ПРИПРЕМАЊЕМ ПОНУДЕ</w:t>
      </w:r>
    </w:p>
    <w:p w:rsidR="00C164A2" w:rsidRDefault="00501EC8" w:rsidP="00C164A2">
      <w:pPr>
        <w:spacing w:after="0"/>
        <w:jc w:val="both"/>
        <w:rPr>
          <w:rFonts w:ascii="Arial" w:eastAsia="Times New Roman" w:hAnsi="Arial" w:cs="Arial"/>
        </w:rPr>
      </w:pPr>
      <w:r>
        <w:rPr>
          <w:rFonts w:ascii="Arial" w:eastAsia="Times New Roman" w:hAnsi="Arial" w:cs="Arial"/>
        </w:rPr>
        <w:t>Заинтересовано лице може, у писаном облику [путем поште на адресу наручиоца, електронске поште на e-mail</w:t>
      </w:r>
      <w:r w:rsidR="00096334">
        <w:rPr>
          <w:rFonts w:ascii="Arial" w:eastAsia="Times New Roman" w:hAnsi="Arial" w:cs="Arial"/>
        </w:rPr>
        <w:t xml:space="preserve"> </w:t>
      </w:r>
      <w:hyperlink r:id="rId12" w:history="1">
        <w:r w:rsidR="00096334" w:rsidRPr="009E09FB">
          <w:rPr>
            <w:rStyle w:val="Hyperlink"/>
            <w:rFonts w:ascii="Arial" w:hAnsi="Arial" w:cs="Arial"/>
            <w:lang w:val="en-US"/>
          </w:rPr>
          <w:t>toplanaborjn@open.telekom.rs</w:t>
        </w:r>
      </w:hyperlink>
      <w:r w:rsidR="00096334">
        <w:rPr>
          <w:rFonts w:ascii="Arial" w:hAnsi="Arial" w:cs="Arial"/>
          <w:lang w:val="en-US"/>
        </w:rPr>
        <w:t xml:space="preserve"> </w:t>
      </w:r>
      <w:r>
        <w:rPr>
          <w:rFonts w:ascii="Arial" w:eastAsia="Times New Roman" w:hAnsi="Arial" w:cs="Arial"/>
        </w:rPr>
        <w:t>тражити од наручиоца додатне информације или појашњења у вези са припремањем понуде, најкасније 5 ( пет ) дана пре истека рока за подношење понуде.</w:t>
      </w:r>
    </w:p>
    <w:p w:rsidR="00C164A2" w:rsidRPr="00C164A2" w:rsidRDefault="00C164A2" w:rsidP="00C164A2">
      <w:pPr>
        <w:pStyle w:val="Default"/>
        <w:jc w:val="both"/>
        <w:rPr>
          <w:rFonts w:ascii="Arial" w:eastAsia="Arial" w:hAnsi="Arial" w:cs="Arial"/>
          <w:sz w:val="22"/>
          <w:szCs w:val="22"/>
        </w:rPr>
      </w:pPr>
      <w:r w:rsidRPr="00C164A2">
        <w:rPr>
          <w:rFonts w:ascii="Arial" w:eastAsia="Arial" w:hAnsi="Arial" w:cs="Arial"/>
          <w:sz w:val="22"/>
          <w:szCs w:val="22"/>
        </w:rPr>
        <w:t xml:space="preserve">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 </w:t>
      </w:r>
    </w:p>
    <w:p w:rsidR="00501EC8" w:rsidRDefault="00501EC8" w:rsidP="00C164A2">
      <w:pPr>
        <w:spacing w:after="0"/>
        <w:jc w:val="both"/>
        <w:rPr>
          <w:rFonts w:ascii="Arial" w:eastAsia="Times New Roman" w:hAnsi="Arial" w:cs="Arial"/>
        </w:rPr>
      </w:pPr>
      <w:r>
        <w:rPr>
          <w:rFonts w:ascii="Arial" w:eastAsia="Times New Roman" w:hAnsi="Arial" w:cs="Arial"/>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ЈНМВ бр.</w:t>
      </w:r>
      <w:r w:rsidR="00C164A2">
        <w:rPr>
          <w:rFonts w:ascii="Arial" w:eastAsia="Times New Roman" w:hAnsi="Arial" w:cs="Arial"/>
          <w:lang w:val="sr-Cyrl-RS"/>
        </w:rPr>
        <w:t xml:space="preserve"> 09/2015</w:t>
      </w:r>
      <w:r>
        <w:rPr>
          <w:rFonts w:ascii="Arial" w:eastAsia="Times New Roman" w:hAnsi="Arial" w:cs="Arial"/>
        </w:rPr>
        <w:t xml:space="preserve"> ”. </w:t>
      </w:r>
    </w:p>
    <w:p w:rsidR="00501EC8" w:rsidRDefault="00501EC8" w:rsidP="00501EC8">
      <w:pPr>
        <w:jc w:val="both"/>
        <w:rPr>
          <w:rFonts w:ascii="Arial" w:eastAsia="Times New Roman" w:hAnsi="Arial" w:cs="Arial"/>
        </w:rPr>
      </w:pPr>
      <w:r>
        <w:rPr>
          <w:rFonts w:ascii="Arial" w:eastAsia="Times New Roman" w:hAnsi="Arial" w:cs="Arial"/>
        </w:rPr>
        <w:lastRenderedPageBreak/>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w:t>
      </w:r>
    </w:p>
    <w:p w:rsidR="00501EC8" w:rsidRDefault="00501EC8" w:rsidP="00501EC8">
      <w:pPr>
        <w:jc w:val="both"/>
        <w:rPr>
          <w:rFonts w:ascii="Arial" w:eastAsia="Times New Roman" w:hAnsi="Arial" w:cs="Arial"/>
        </w:rPr>
      </w:pPr>
      <w:r>
        <w:rPr>
          <w:rFonts w:ascii="Arial" w:eastAsia="Times New Roman" w:hAnsi="Arial" w:cs="Arial"/>
        </w:rPr>
        <w:t>Комуникација у поступку јавне набавке води се искључиво на начин одређен чланом 20. Закона.</w:t>
      </w:r>
    </w:p>
    <w:p w:rsidR="00501EC8" w:rsidRDefault="00501EC8" w:rsidP="00501EC8">
      <w:pPr>
        <w:jc w:val="both"/>
        <w:rPr>
          <w:rFonts w:ascii="Arial" w:eastAsia="Times New Roman" w:hAnsi="Arial" w:cs="Arial"/>
          <w:b/>
          <w:bCs/>
        </w:rPr>
      </w:pPr>
      <w:r>
        <w:rPr>
          <w:rFonts w:ascii="Arial" w:eastAsia="Times New Roman" w:hAnsi="Arial" w:cs="Arial"/>
          <w:b/>
          <w:bCs/>
        </w:rPr>
        <w:t xml:space="preserve">15. ДОДАТНА ОБЈАШЊЕЊА ОД ПОНУЂАЧА ПОСЛЕ ОТВАРАЊА ПОНУДА И КОНТРОЛА КОД ПОНУЂАЧА ОДНОСНО ЊЕГОВОГ ПОДИЗВОЂАЧА </w:t>
      </w:r>
    </w:p>
    <w:p w:rsidR="00501EC8" w:rsidRDefault="00501EC8" w:rsidP="006F3025">
      <w:pPr>
        <w:spacing w:after="0"/>
        <w:jc w:val="both"/>
        <w:rPr>
          <w:rFonts w:ascii="Arial" w:eastAsia="TimesNewRomanPSMT" w:hAnsi="Arial" w:cs="Arial"/>
          <w:bCs/>
        </w:rPr>
      </w:pPr>
      <w:r>
        <w:rPr>
          <w:rFonts w:ascii="Arial" w:eastAsia="Times New Roman"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1EC8" w:rsidRDefault="00501EC8" w:rsidP="006F3025">
      <w:pPr>
        <w:tabs>
          <w:tab w:val="left" w:pos="-135"/>
          <w:tab w:val="left" w:pos="0"/>
          <w:tab w:val="left" w:pos="120"/>
        </w:tabs>
        <w:spacing w:after="0"/>
        <w:jc w:val="both"/>
        <w:rPr>
          <w:rFonts w:ascii="Arial" w:eastAsia="Times New Roman"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eastAsia="Times New Roman"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1EC8" w:rsidRDefault="00501EC8" w:rsidP="006F3025">
      <w:pPr>
        <w:tabs>
          <w:tab w:val="left" w:pos="-135"/>
          <w:tab w:val="left" w:pos="0"/>
          <w:tab w:val="left" w:pos="120"/>
        </w:tabs>
        <w:spacing w:after="0"/>
        <w:jc w:val="both"/>
        <w:rPr>
          <w:rFonts w:ascii="Arial" w:eastAsia="Times New Roman" w:hAnsi="Arial" w:cs="Arial"/>
        </w:rPr>
      </w:pPr>
      <w:r>
        <w:rPr>
          <w:rFonts w:ascii="Arial" w:eastAsia="Times New Roman"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1EC8" w:rsidRDefault="00501EC8" w:rsidP="006F3025">
      <w:pPr>
        <w:tabs>
          <w:tab w:val="left" w:pos="-135"/>
          <w:tab w:val="left" w:pos="0"/>
          <w:tab w:val="left" w:pos="120"/>
        </w:tabs>
        <w:spacing w:after="0"/>
        <w:jc w:val="both"/>
        <w:rPr>
          <w:rFonts w:ascii="Arial" w:eastAsia="Times New Roman" w:hAnsi="Arial" w:cs="Arial"/>
        </w:rPr>
      </w:pPr>
      <w:r>
        <w:rPr>
          <w:rFonts w:ascii="Arial" w:eastAsia="Times New Roman" w:hAnsi="Arial" w:cs="Arial"/>
        </w:rPr>
        <w:t>У случају разлике између јединичне и укупне цене, меродавна је јединична цена.</w:t>
      </w:r>
    </w:p>
    <w:p w:rsidR="00501EC8" w:rsidRDefault="00501EC8" w:rsidP="006F3025">
      <w:pPr>
        <w:spacing w:after="0"/>
        <w:jc w:val="both"/>
        <w:rPr>
          <w:rFonts w:ascii="Arial" w:eastAsia="Times New Roman" w:hAnsi="Arial" w:cs="Arial"/>
        </w:rPr>
      </w:pPr>
      <w:r>
        <w:rPr>
          <w:rFonts w:ascii="Arial" w:eastAsia="Times New Roman" w:hAnsi="Arial" w:cs="Arial"/>
        </w:rPr>
        <w:t>Ако се понуђач не сагласи са исправком рачунских грешака, наручил</w:t>
      </w:r>
      <w:r>
        <w:rPr>
          <w:rFonts w:ascii="Arial" w:eastAsia="Times New Roman" w:hAnsi="Arial" w:cs="Arial"/>
          <w:lang w:val="sr-Cyrl-CS"/>
        </w:rPr>
        <w:t>а</w:t>
      </w:r>
      <w:r>
        <w:rPr>
          <w:rFonts w:ascii="Arial" w:eastAsia="Times New Roman" w:hAnsi="Arial" w:cs="Arial"/>
        </w:rPr>
        <w:t xml:space="preserve">ц ће његову понуду одбити као неприхватљиву. </w:t>
      </w:r>
    </w:p>
    <w:p w:rsidR="00501EC8" w:rsidRDefault="00501EC8" w:rsidP="00501EC8">
      <w:pPr>
        <w:jc w:val="both"/>
        <w:rPr>
          <w:rFonts w:ascii="Arial" w:eastAsia="Times New Roman" w:hAnsi="Arial" w:cs="Arial"/>
          <w:b/>
          <w:bCs/>
        </w:rPr>
      </w:pPr>
      <w:r>
        <w:rPr>
          <w:rFonts w:ascii="Arial" w:eastAsia="Times New Roman" w:hAnsi="Arial" w:cs="Arial"/>
          <w:b/>
          <w:bCs/>
        </w:rPr>
        <w:t>16. ДОДАТНО ОБЕЗБЕЂЕЊЕ ИСПУЊЕЊА УГОВОРНИХ ОБАВЕЗА ПОНУЂАЧА КОЈИ СЕ НАЛАЗЕ НА СПИСКУ НЕГАТИВНИХ РЕФЕРЕНЦИ</w:t>
      </w:r>
    </w:p>
    <w:p w:rsidR="00501EC8" w:rsidRDefault="00501EC8" w:rsidP="00501EC8">
      <w:pPr>
        <w:jc w:val="both"/>
        <w:rPr>
          <w:rFonts w:ascii="Arial" w:eastAsia="TimesNewRomanPSMT" w:hAnsi="Arial" w:cs="Arial"/>
          <w:bCs/>
          <w:iCs/>
        </w:rPr>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као средство финанасијског обезбеђења за добро извршење посла, која ће бити са клаузулама: безусловна и платива на први позив. Банкарска гаранција као средство финанасијског обезбеђења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501EC8" w:rsidRDefault="00501EC8" w:rsidP="00501EC8">
      <w:pPr>
        <w:jc w:val="both"/>
        <w:rPr>
          <w:rFonts w:ascii="Arial" w:eastAsia="Times New Roman" w:hAnsi="Arial" w:cs="Arial"/>
        </w:rPr>
      </w:pPr>
      <w:r>
        <w:rPr>
          <w:rFonts w:ascii="Arial" w:eastAsia="Times New Roman"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1EC8" w:rsidRDefault="00501EC8" w:rsidP="00501EC8">
      <w:pPr>
        <w:jc w:val="both"/>
        <w:rPr>
          <w:rFonts w:ascii="Arial" w:eastAsia="Times New Roman" w:hAnsi="Arial" w:cs="Arial"/>
          <w:b/>
        </w:rPr>
      </w:pPr>
      <w:r>
        <w:rPr>
          <w:rFonts w:ascii="Arial" w:eastAsia="Times New Roman" w:hAnsi="Arial" w:cs="Arial"/>
        </w:rPr>
        <w:t xml:space="preserve">Избор најповољније понуде ће се извршити применом критеријума </w:t>
      </w:r>
      <w:r>
        <w:rPr>
          <w:rFonts w:ascii="Arial" w:eastAsia="Times New Roman" w:hAnsi="Arial" w:cs="Arial"/>
          <w:b/>
        </w:rPr>
        <w:t>„Најниже понуђена цена“</w:t>
      </w:r>
    </w:p>
    <w:p w:rsidR="00501EC8" w:rsidRDefault="00501EC8" w:rsidP="00501EC8">
      <w:pPr>
        <w:jc w:val="both"/>
        <w:rPr>
          <w:rFonts w:ascii="Arial" w:eastAsia="Times New Roman" w:hAnsi="Arial" w:cs="Arial"/>
          <w:b/>
          <w:bCs/>
        </w:rPr>
      </w:pPr>
      <w:r>
        <w:rPr>
          <w:rFonts w:ascii="Arial" w:eastAsia="Times New Roman" w:hAnsi="Arial" w:cs="Arial"/>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01EC8" w:rsidRPr="00096334" w:rsidRDefault="00501EC8" w:rsidP="00501EC8">
      <w:pPr>
        <w:jc w:val="both"/>
        <w:rPr>
          <w:rFonts w:ascii="Arial" w:eastAsia="Times New Roman" w:hAnsi="Arial" w:cs="Arial"/>
          <w:iCs/>
          <w:lang w:val="sr-Cyrl-CS"/>
        </w:rPr>
      </w:pPr>
      <w:r>
        <w:rPr>
          <w:rFonts w:ascii="Arial" w:eastAsia="Times New Roman"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96334">
        <w:rPr>
          <w:rFonts w:ascii="Arial" w:eastAsia="Times New Roman" w:hAnsi="Arial" w:cs="Arial"/>
          <w:iCs/>
        </w:rPr>
        <w:t>краћи рок испоруке.</w:t>
      </w:r>
    </w:p>
    <w:p w:rsidR="00501EC8" w:rsidRDefault="00501EC8" w:rsidP="00501EC8">
      <w:pPr>
        <w:jc w:val="both"/>
        <w:rPr>
          <w:rFonts w:ascii="Arial" w:eastAsia="Times New Roman" w:hAnsi="Arial" w:cs="Arial"/>
          <w:b/>
          <w:bCs/>
        </w:rPr>
      </w:pPr>
      <w:r>
        <w:rPr>
          <w:rFonts w:ascii="Arial" w:eastAsia="Times New Roman" w:hAnsi="Arial" w:cs="Arial"/>
          <w:b/>
          <w:bCs/>
        </w:rPr>
        <w:t xml:space="preserve">19. ПОШТОВАЊЕ ОБАВЕЗА КОЈЕ ПРОИЗИЛАЗЕ ИЗ ВАЖЕЋИХ ПРОПИСА </w:t>
      </w:r>
    </w:p>
    <w:p w:rsidR="00501EC8" w:rsidRDefault="00501EC8" w:rsidP="00501EC8">
      <w:pPr>
        <w:jc w:val="both"/>
        <w:rPr>
          <w:rFonts w:ascii="Arial" w:eastAsia="Times New Roman" w:hAnsi="Arial" w:cs="Arial"/>
          <w:b/>
        </w:rPr>
      </w:pPr>
      <w:r>
        <w:rPr>
          <w:rFonts w:ascii="Arial" w:eastAsia="Times New Roman"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eastAsia="Times New Roman" w:hAnsi="Arial" w:cs="Arial"/>
          <w:b/>
        </w:rPr>
        <w:t>Образац изјаве из поглавља I</w:t>
      </w:r>
      <w:r>
        <w:rPr>
          <w:rFonts w:ascii="Arial" w:eastAsia="Times New Roman" w:hAnsi="Arial" w:cs="Arial"/>
          <w:b/>
          <w:lang w:val="en-US"/>
        </w:rPr>
        <w:t>V</w:t>
      </w:r>
      <w:r w:rsidR="0010420F">
        <w:rPr>
          <w:rFonts w:ascii="Arial" w:eastAsia="Times New Roman" w:hAnsi="Arial" w:cs="Arial"/>
          <w:b/>
          <w:lang w:val="sr-Cyrl-RS"/>
        </w:rPr>
        <w:t xml:space="preserve"> </w:t>
      </w:r>
      <w:r>
        <w:rPr>
          <w:rFonts w:ascii="Arial" w:eastAsia="Times New Roman" w:hAnsi="Arial" w:cs="Arial"/>
          <w:b/>
          <w:lang w:val="sr-Cyrl-CS"/>
        </w:rPr>
        <w:t>одељак 3.</w:t>
      </w:r>
      <w:r>
        <w:rPr>
          <w:rFonts w:ascii="Arial" w:eastAsia="Times New Roman" w:hAnsi="Arial" w:cs="Arial"/>
          <w:b/>
        </w:rPr>
        <w:t>)</w:t>
      </w:r>
      <w:r>
        <w:rPr>
          <w:rFonts w:ascii="Arial" w:eastAsia="Times New Roman" w:hAnsi="Arial" w:cs="Arial"/>
          <w:b/>
          <w:lang w:val="sr-Cyrl-CS"/>
        </w:rPr>
        <w:t>.</w:t>
      </w:r>
    </w:p>
    <w:p w:rsidR="00501EC8" w:rsidRDefault="00501EC8" w:rsidP="00501EC8">
      <w:pPr>
        <w:jc w:val="both"/>
        <w:rPr>
          <w:rFonts w:ascii="Arial" w:eastAsia="Times New Roman" w:hAnsi="Arial" w:cs="Arial"/>
          <w:b/>
        </w:rPr>
      </w:pPr>
      <w:r>
        <w:rPr>
          <w:rFonts w:ascii="Arial" w:eastAsia="Times New Roman" w:hAnsi="Arial" w:cs="Arial"/>
          <w:b/>
        </w:rPr>
        <w:t>20. КОРИШЋЕЊЕ ПАТЕНТА И ОДГОВОРНОСТ ЗА ПОВРЕДУ ЗАШТИЋЕНИХ ПРАВА ИНТЕЛЕКТУАЛНЕ СВОЈИНЕ ТРЕЋИХ ЛИЦА</w:t>
      </w:r>
    </w:p>
    <w:p w:rsidR="00501EC8" w:rsidRDefault="00501EC8" w:rsidP="00501EC8">
      <w:pPr>
        <w:jc w:val="both"/>
        <w:rPr>
          <w:rFonts w:ascii="Arial" w:eastAsia="Times New Roman"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1EC8" w:rsidRDefault="00501EC8" w:rsidP="00501EC8">
      <w:pPr>
        <w:jc w:val="both"/>
        <w:rPr>
          <w:rFonts w:ascii="Arial" w:eastAsia="Times New Roman" w:hAnsi="Arial" w:cs="Arial"/>
          <w:b/>
          <w:bCs/>
        </w:rPr>
      </w:pPr>
      <w:r>
        <w:rPr>
          <w:rFonts w:ascii="Arial" w:eastAsia="Times New Roman" w:hAnsi="Arial" w:cs="Arial"/>
          <w:b/>
          <w:bCs/>
        </w:rPr>
        <w:t xml:space="preserve">21. НАЧИН И РОК ЗА ПОДНОШЕЊЕ ЗАХТЕВА ЗА ЗАШТИТУ ПРАВА ПОНУЂАЧА </w:t>
      </w:r>
    </w:p>
    <w:p w:rsidR="0010420F" w:rsidRPr="0010420F" w:rsidRDefault="0010420F" w:rsidP="0010420F">
      <w:pPr>
        <w:jc w:val="both"/>
        <w:rPr>
          <w:rFonts w:ascii="Arial" w:eastAsia="Times New Roman" w:hAnsi="Arial" w:cs="Arial"/>
        </w:rPr>
      </w:pPr>
      <w:r w:rsidRPr="0010420F">
        <w:rPr>
          <w:rFonts w:ascii="Arial" w:eastAsia="Times New Roman" w:hAnsi="Arial" w:cs="Arial"/>
        </w:rPr>
        <w:t xml:space="preserve">Захтев за заштиту права може да поднесе понуђач, односно свако заинтересовано лице, или пословно удружење у њихово име. </w:t>
      </w:r>
    </w:p>
    <w:p w:rsidR="0010420F" w:rsidRDefault="0010420F" w:rsidP="0010420F">
      <w:pPr>
        <w:spacing w:after="0"/>
        <w:jc w:val="both"/>
        <w:rPr>
          <w:rFonts w:ascii="Arial" w:eastAsia="Times New Roman" w:hAnsi="Arial" w:cs="Arial"/>
        </w:rPr>
      </w:pPr>
      <w:r w:rsidRPr="0010420F">
        <w:rPr>
          <w:rFonts w:ascii="Arial" w:eastAsia="Times New Roman" w:hAnsi="Arial" w:cs="Arial"/>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toplanaborjn@open.telekom.rs факсом на број 030/458-056 .или препорученом пошиљком са повратницом.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10420F">
        <w:rPr>
          <w:rFonts w:ascii="Arial" w:eastAsia="Times New Roman" w:hAnsi="Arial" w:cs="Arial"/>
        </w:rPr>
        <w:lastRenderedPageBreak/>
        <w:t xml:space="preserve">наручиоца за које је подносилац захтева знао или могао знати приликом подношења претходног захтева.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Подносилац захтева је дужан да на рачун буџета Републике Србије уплати таксу од 40.000,00 динара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Као доказ о уплати таксе, у смислу члана 151. став 1. тачка 6) ЗЈН, прихватиће се: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1. Потврда о извршеној уплати таксе из члана 156. ЗЈН која садржи следеће елементе: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(1) да буде издата од стране банке и да садржи печат банке;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(3) износ таксе из члана 156. ЗЈН чија се уплата врши;</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(4) број рачуна: 840-30678845-06;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(5) шифру плаћања: 153 или 253;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(6) позив на број: подаци о броју или ознаци јавне набавке поводом које се подноси захтев за заштиту права;</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(7) сврха: такса за ЗЗП; назив наручиоца; број или ознакa јавне набавке поводом које се подноси захтев за заштиту права;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(8) корисник: буџет Републике Србије;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(9) назив уплатиоца, односно назив подносиоца захтева за заштиту права за којег је извршена уплата таксе;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 xml:space="preserve">(10) потпис овлашћеног лица банке. </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0420F" w:rsidRPr="0010420F" w:rsidRDefault="0010420F" w:rsidP="0010420F">
      <w:pPr>
        <w:spacing w:after="0"/>
        <w:jc w:val="both"/>
        <w:rPr>
          <w:rFonts w:ascii="Arial" w:eastAsia="Times New Roman" w:hAnsi="Arial" w:cs="Arial"/>
        </w:rPr>
      </w:pPr>
      <w:r w:rsidRPr="0010420F">
        <w:rPr>
          <w:rFonts w:ascii="Arial" w:eastAsia="Times New Roman"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0420F" w:rsidRDefault="0010420F" w:rsidP="0010420F">
      <w:pPr>
        <w:spacing w:after="0"/>
        <w:jc w:val="both"/>
        <w:rPr>
          <w:rFonts w:ascii="Arial" w:eastAsia="Times New Roman" w:hAnsi="Arial" w:cs="Arial"/>
        </w:rPr>
      </w:pPr>
      <w:r w:rsidRPr="0010420F">
        <w:rPr>
          <w:rFonts w:ascii="Arial" w:eastAsia="Times New Roman" w:hAnsi="Arial" w:cs="Arial"/>
        </w:rPr>
        <w:t xml:space="preserve">Поступак заштите права понуђача регулисан је одредбама чл. 138. - 167. </w:t>
      </w:r>
    </w:p>
    <w:p w:rsidR="0010420F" w:rsidRDefault="0010420F" w:rsidP="0010420F">
      <w:pPr>
        <w:spacing w:after="0"/>
        <w:jc w:val="both"/>
        <w:rPr>
          <w:rFonts w:ascii="Arial" w:eastAsia="Times New Roman" w:hAnsi="Arial" w:cs="Arial"/>
        </w:rPr>
      </w:pPr>
    </w:p>
    <w:p w:rsidR="00501EC8" w:rsidRDefault="00501EC8" w:rsidP="0010420F">
      <w:pPr>
        <w:spacing w:after="0"/>
        <w:jc w:val="both"/>
        <w:rPr>
          <w:rFonts w:ascii="Arial" w:eastAsia="Times New Roman" w:hAnsi="Arial" w:cs="Arial"/>
          <w:b/>
        </w:rPr>
      </w:pPr>
      <w:r>
        <w:rPr>
          <w:rFonts w:ascii="Arial" w:eastAsia="Times New Roman" w:hAnsi="Arial" w:cs="Arial"/>
          <w:b/>
        </w:rPr>
        <w:t>22. РОК У КОЈЕМ ЋЕ УГОВОР БИТИ ЗАКЉУЧЕН</w:t>
      </w:r>
    </w:p>
    <w:p w:rsidR="00501EC8" w:rsidRDefault="00501EC8" w:rsidP="00501EC8">
      <w:pPr>
        <w:jc w:val="both"/>
        <w:rPr>
          <w:rFonts w:ascii="Arial" w:eastAsia="Times New Roman" w:hAnsi="Arial" w:cs="Arial"/>
        </w:rPr>
      </w:pPr>
      <w:r>
        <w:rPr>
          <w:rFonts w:ascii="Arial" w:eastAsia="Times New Roman"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eastAsia="Times New Roman" w:hAnsi="Arial" w:cs="Arial"/>
          <w:lang w:val="sr-Cyrl-CS"/>
        </w:rPr>
        <w:t>е</w:t>
      </w:r>
      <w:r>
        <w:rPr>
          <w:rFonts w:ascii="Arial" w:eastAsia="Times New Roman" w:hAnsi="Arial" w:cs="Arial"/>
        </w:rPr>
        <w:t xml:space="preserve">ва за заштиту права из члана 149. Закона. </w:t>
      </w:r>
    </w:p>
    <w:p w:rsidR="00501EC8" w:rsidRPr="0057531F" w:rsidRDefault="00501EC8" w:rsidP="0057531F">
      <w:pPr>
        <w:jc w:val="both"/>
        <w:rPr>
          <w:rFonts w:ascii="Arial" w:eastAsia="Times New Roman" w:hAnsi="Arial" w:cs="Arial"/>
        </w:rPr>
      </w:pPr>
      <w:r>
        <w:rPr>
          <w:rFonts w:ascii="Arial" w:eastAsia="Times New Roman"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sidR="0057531F">
        <w:rPr>
          <w:rFonts w:ascii="Arial" w:eastAsia="Times New Roman" w:hAnsi="Arial" w:cs="Arial"/>
        </w:rPr>
        <w:t>Закона.</w:t>
      </w:r>
    </w:p>
    <w:p w:rsidR="00501EC8" w:rsidRDefault="00501EC8"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665553" w:rsidRPr="00FA05F5" w:rsidRDefault="00665553" w:rsidP="0057531F">
      <w:pPr>
        <w:rPr>
          <w:rFonts w:ascii="Arial" w:eastAsia="Times New Roman" w:hAnsi="Arial" w:cs="Arial"/>
          <w:b/>
          <w:sz w:val="24"/>
          <w:szCs w:val="24"/>
          <w:lang w:val="sr-Cyrl-CS"/>
        </w:rPr>
      </w:pPr>
    </w:p>
    <w:p w:rsidR="00501EC8" w:rsidRDefault="00501EC8" w:rsidP="00501EC8">
      <w:pPr>
        <w:jc w:val="center"/>
        <w:rPr>
          <w:rFonts w:ascii="Arial" w:eastAsia="Times New Roman" w:hAnsi="Arial" w:cs="Arial"/>
          <w:b/>
          <w:sz w:val="24"/>
          <w:szCs w:val="24"/>
        </w:rPr>
      </w:pPr>
      <w:r w:rsidRPr="006F3025">
        <w:rPr>
          <w:rFonts w:ascii="Arial" w:eastAsia="Times New Roman" w:hAnsi="Arial" w:cs="Arial"/>
          <w:b/>
          <w:sz w:val="24"/>
          <w:szCs w:val="24"/>
        </w:rPr>
        <w:t>VI ОБРАЗАЦ ПОНУДЕ</w:t>
      </w:r>
      <w:r>
        <w:rPr>
          <w:rFonts w:ascii="Arial" w:eastAsia="Times New Roman" w:hAnsi="Arial" w:cs="Arial"/>
          <w:b/>
          <w:sz w:val="24"/>
          <w:szCs w:val="24"/>
        </w:rPr>
        <w:t xml:space="preserve"> </w:t>
      </w:r>
    </w:p>
    <w:p w:rsidR="00501EC8" w:rsidRDefault="00501EC8" w:rsidP="00501EC8">
      <w:pPr>
        <w:jc w:val="center"/>
        <w:rPr>
          <w:rFonts w:ascii="Arial" w:eastAsia="Times New Roman" w:hAnsi="Arial" w:cs="Arial"/>
          <w:b/>
          <w:sz w:val="24"/>
          <w:szCs w:val="24"/>
        </w:rPr>
      </w:pPr>
    </w:p>
    <w:p w:rsidR="00501EC8" w:rsidRDefault="00501EC8" w:rsidP="00501EC8">
      <w:pPr>
        <w:rPr>
          <w:rFonts w:ascii="Arial" w:eastAsia="Times New Roman" w:hAnsi="Arial" w:cs="Arial"/>
        </w:rPr>
      </w:pPr>
      <w:r>
        <w:rPr>
          <w:rFonts w:ascii="Arial" w:eastAsia="Times New Roman" w:hAnsi="Arial" w:cs="Arial"/>
        </w:rPr>
        <w:t xml:space="preserve">Понуда број_________________ од ______________ за јавну набавку број ЈНМВ </w:t>
      </w:r>
      <w:r w:rsidR="0010420F">
        <w:rPr>
          <w:rFonts w:ascii="Arial" w:eastAsia="Times New Roman" w:hAnsi="Arial" w:cs="Arial"/>
          <w:lang w:val="sr-Cyrl-RS"/>
        </w:rPr>
        <w:t>09/2015</w:t>
      </w:r>
      <w:r>
        <w:rPr>
          <w:rFonts w:ascii="Arial" w:eastAsia="Times New Roman" w:hAnsi="Arial" w:cs="Arial"/>
        </w:rPr>
        <w:t xml:space="preserve"> – набавка </w:t>
      </w:r>
      <w:r w:rsidR="0057531F">
        <w:rPr>
          <w:rFonts w:ascii="Arial" w:eastAsia="Times New Roman" w:hAnsi="Arial" w:cs="Arial"/>
        </w:rPr>
        <w:t xml:space="preserve">канцеларијског </w:t>
      </w:r>
      <w:r>
        <w:rPr>
          <w:rFonts w:ascii="Arial" w:eastAsia="Times New Roman" w:hAnsi="Arial" w:cs="Arial"/>
        </w:rPr>
        <w:t xml:space="preserve"> материјала. </w:t>
      </w:r>
    </w:p>
    <w:p w:rsidR="00501EC8" w:rsidRDefault="00501EC8" w:rsidP="00501EC8">
      <w:pPr>
        <w:rPr>
          <w:rFonts w:ascii="Arial" w:eastAsia="Times New Roman" w:hAnsi="Arial" w:cs="Arial"/>
        </w:rPr>
      </w:pPr>
    </w:p>
    <w:p w:rsidR="00501EC8" w:rsidRDefault="00501EC8" w:rsidP="00501EC8">
      <w:pPr>
        <w:rPr>
          <w:rFonts w:ascii="Arial" w:eastAsia="Times New Roman" w:hAnsi="Arial" w:cs="Arial"/>
          <w:i/>
          <w:iCs/>
          <w:lang w:val="en-US"/>
        </w:rPr>
      </w:pPr>
      <w:r>
        <w:rPr>
          <w:rFonts w:ascii="Arial" w:eastAsia="Times New Roman" w:hAnsi="Arial" w:cs="Arial"/>
          <w:b/>
          <w:bCs/>
          <w:i/>
          <w:iCs/>
        </w:rPr>
        <w:t>1)ОПШТИ ПОДАЦИ О ПОНУЂАЧУ</w:t>
      </w:r>
    </w:p>
    <w:tbl>
      <w:tblPr>
        <w:tblW w:w="0" w:type="auto"/>
        <w:tblInd w:w="-15" w:type="dxa"/>
        <w:tblLayout w:type="fixed"/>
        <w:tblLook w:val="04A0" w:firstRow="1" w:lastRow="0" w:firstColumn="1" w:lastColumn="0" w:noHBand="0" w:noVBand="1"/>
      </w:tblPr>
      <w:tblGrid>
        <w:gridCol w:w="4451"/>
        <w:gridCol w:w="4451"/>
      </w:tblGrid>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Називпонуђача:</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Адресапонуђача:</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Матичнибројпонуђача:</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ru-RU"/>
              </w:rPr>
            </w:pPr>
            <w:r>
              <w:rPr>
                <w:rFonts w:ascii="Arial" w:eastAsia="Times New Roman" w:hAnsi="Arial" w:cs="Arial"/>
                <w:i/>
                <w:iCs/>
                <w:lang w:val="ru-RU"/>
              </w:rPr>
              <w:t>Порески идентификациони број понуђача (ПИБ):</w:t>
            </w:r>
          </w:p>
          <w:p w:rsidR="00501EC8" w:rsidRDefault="00501EC8">
            <w:pPr>
              <w:jc w:val="both"/>
              <w:rPr>
                <w:rFonts w:ascii="Arial" w:eastAsia="Times New Roman" w:hAnsi="Arial" w:cs="Arial"/>
                <w:b/>
                <w:bCs/>
                <w:i/>
                <w:iCs/>
                <w:lang w:val="ru-RU"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ru-RU"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Имеособезаконтакт:</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ru-RU"/>
              </w:rPr>
            </w:pPr>
            <w:r>
              <w:rPr>
                <w:rFonts w:ascii="Arial" w:eastAsia="Times New Roman" w:hAnsi="Arial" w:cs="Arial"/>
                <w:i/>
                <w:iCs/>
                <w:lang w:val="ru-RU"/>
              </w:rPr>
              <w:t>Електронска адреса понуђача (</w:t>
            </w:r>
            <w:r>
              <w:rPr>
                <w:rFonts w:ascii="Arial" w:eastAsia="Times New Roman" w:hAnsi="Arial" w:cs="Arial"/>
                <w:i/>
                <w:iCs/>
                <w:lang w:val="en-US"/>
              </w:rPr>
              <w:t>e</w:t>
            </w:r>
            <w:r>
              <w:rPr>
                <w:rFonts w:ascii="Arial" w:eastAsia="Times New Roman" w:hAnsi="Arial" w:cs="Arial"/>
                <w:i/>
                <w:iCs/>
                <w:lang w:val="ru-RU"/>
              </w:rPr>
              <w:t>-</w:t>
            </w:r>
            <w:r>
              <w:rPr>
                <w:rFonts w:ascii="Arial" w:eastAsia="Times New Roman" w:hAnsi="Arial" w:cs="Arial"/>
                <w:i/>
                <w:iCs/>
                <w:lang w:val="en-US"/>
              </w:rPr>
              <w:t>mail</w:t>
            </w:r>
            <w:r>
              <w:rPr>
                <w:rFonts w:ascii="Arial" w:eastAsia="Times New Roman" w:hAnsi="Arial" w:cs="Arial"/>
                <w:i/>
                <w:iCs/>
                <w:lang w:val="ru-RU"/>
              </w:rPr>
              <w:t>):</w:t>
            </w:r>
          </w:p>
          <w:p w:rsidR="00501EC8" w:rsidRDefault="00501EC8">
            <w:pPr>
              <w:jc w:val="both"/>
              <w:rPr>
                <w:rFonts w:ascii="Arial" w:eastAsia="Times New Roman" w:hAnsi="Arial" w:cs="Arial"/>
                <w:b/>
                <w:bCs/>
                <w:i/>
                <w:iCs/>
                <w:lang w:val="ru-RU"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ru-RU"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Телефон:</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Телефакс:</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ru-RU"/>
              </w:rPr>
            </w:pPr>
            <w:r>
              <w:rPr>
                <w:rFonts w:ascii="Arial" w:eastAsia="Times New Roman" w:hAnsi="Arial" w:cs="Arial"/>
                <w:i/>
                <w:iCs/>
                <w:lang w:val="ru-RU"/>
              </w:rPr>
              <w:t>Број рачуна понуђача и назив банке:</w:t>
            </w:r>
          </w:p>
          <w:p w:rsidR="00501EC8" w:rsidRDefault="00501EC8">
            <w:pPr>
              <w:jc w:val="both"/>
              <w:rPr>
                <w:rFonts w:ascii="Arial" w:eastAsia="Times New Roman" w:hAnsi="Arial" w:cs="Arial"/>
                <w:b/>
                <w:bCs/>
                <w:i/>
                <w:iCs/>
                <w:lang w:val="ru-RU"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ru-RU"/>
              </w:rPr>
            </w:pPr>
          </w:p>
          <w:p w:rsidR="00501EC8" w:rsidRDefault="00501EC8">
            <w:pPr>
              <w:rPr>
                <w:rFonts w:ascii="Arial" w:eastAsia="Times New Roman" w:hAnsi="Arial" w:cs="Arial"/>
                <w:b/>
                <w:bCs/>
                <w:i/>
                <w:iCs/>
                <w:lang w:val="ru-RU"/>
              </w:rPr>
            </w:pPr>
          </w:p>
          <w:p w:rsidR="00501EC8" w:rsidRDefault="00501EC8">
            <w:pPr>
              <w:rPr>
                <w:rFonts w:ascii="Arial" w:eastAsia="Times New Roman" w:hAnsi="Arial" w:cs="Arial"/>
                <w:b/>
                <w:bCs/>
                <w:i/>
                <w:iCs/>
                <w:lang w:val="ru-RU"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 New Roman" w:hAnsi="Arial" w:cs="Arial"/>
                <w:b/>
                <w:bCs/>
                <w:i/>
                <w:iCs/>
                <w:lang w:val="ru-RU" w:eastAsia="en-US"/>
              </w:rPr>
            </w:pPr>
            <w:r>
              <w:rPr>
                <w:rFonts w:ascii="Arial" w:eastAsia="Times New Roman" w:hAnsi="Arial" w:cs="Arial"/>
                <w:i/>
                <w:iCs/>
                <w:lang w:val="ru-RU"/>
              </w:rPr>
              <w:t>Лице овлашћено за потписивање уговора</w:t>
            </w: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ind w:firstLine="708"/>
              <w:rPr>
                <w:rFonts w:ascii="Arial" w:eastAsia="Times New Roman" w:hAnsi="Arial" w:cs="Arial"/>
                <w:b/>
                <w:bCs/>
                <w:i/>
                <w:iCs/>
                <w:lang w:val="ru-RU"/>
              </w:rPr>
            </w:pPr>
          </w:p>
          <w:p w:rsidR="00501EC8" w:rsidRDefault="00501EC8">
            <w:pPr>
              <w:ind w:firstLine="708"/>
              <w:rPr>
                <w:rFonts w:ascii="Arial" w:eastAsia="Times New Roman" w:hAnsi="Arial" w:cs="Arial"/>
                <w:b/>
                <w:bCs/>
                <w:i/>
                <w:iCs/>
                <w:lang w:val="ru-RU"/>
              </w:rPr>
            </w:pPr>
          </w:p>
          <w:p w:rsidR="00501EC8" w:rsidRDefault="00501EC8">
            <w:pPr>
              <w:ind w:firstLine="708"/>
              <w:rPr>
                <w:rFonts w:ascii="Arial" w:eastAsia="Times New Roman" w:hAnsi="Arial" w:cs="Arial"/>
                <w:b/>
                <w:bCs/>
                <w:i/>
                <w:iCs/>
                <w:lang w:val="ru-RU" w:eastAsia="en-US"/>
              </w:rPr>
            </w:pPr>
          </w:p>
        </w:tc>
      </w:tr>
    </w:tbl>
    <w:p w:rsidR="00501EC8" w:rsidRDefault="00501EC8" w:rsidP="00501EC8">
      <w:pPr>
        <w:rPr>
          <w:rFonts w:ascii="Arial" w:eastAsia="Times New Roman" w:hAnsi="Arial" w:cs="Arial"/>
          <w:b/>
          <w:bCs/>
          <w:i/>
          <w:iCs/>
          <w:lang w:eastAsia="en-US"/>
        </w:rPr>
      </w:pPr>
    </w:p>
    <w:p w:rsidR="00501EC8" w:rsidRDefault="00501EC8" w:rsidP="00501EC8">
      <w:pPr>
        <w:rPr>
          <w:rFonts w:ascii="Arial" w:eastAsia="Times New Roman" w:hAnsi="Arial" w:cs="Arial"/>
        </w:rPr>
      </w:pPr>
      <w:r>
        <w:rPr>
          <w:rFonts w:ascii="Arial" w:eastAsia="TimesNewRomanPSMT" w:hAnsi="Arial" w:cs="Arial"/>
          <w:b/>
          <w:bCs/>
          <w:i/>
          <w:iCs/>
          <w:lang w:val="en-U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501EC8" w:rsidTr="00501EC8">
        <w:trPr>
          <w:trHeight w:val="567"/>
        </w:trPr>
        <w:tc>
          <w:tcPr>
            <w:tcW w:w="9272"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NewRomanPSMT" w:hAnsi="Arial" w:cs="Arial"/>
                <w:b/>
                <w:bCs/>
                <w:lang w:val="en-US" w:eastAsia="en-US"/>
              </w:rPr>
            </w:pPr>
            <w:r>
              <w:rPr>
                <w:rFonts w:ascii="Arial" w:eastAsia="TimesNewRomanPSMT" w:hAnsi="Arial" w:cs="Arial"/>
                <w:b/>
                <w:bCs/>
                <w:lang w:val="en-US"/>
              </w:rPr>
              <w:t>А) САМОСТАЛНО</w:t>
            </w:r>
          </w:p>
        </w:tc>
      </w:tr>
      <w:tr w:rsidR="00501EC8" w:rsidTr="00501EC8">
        <w:trPr>
          <w:trHeight w:val="567"/>
        </w:trPr>
        <w:tc>
          <w:tcPr>
            <w:tcW w:w="9272"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NewRomanPSMT" w:hAnsi="Arial" w:cs="Arial"/>
                <w:b/>
                <w:bCs/>
                <w:lang w:val="en-US" w:eastAsia="en-US"/>
              </w:rPr>
            </w:pPr>
            <w:r>
              <w:rPr>
                <w:rFonts w:ascii="Arial" w:eastAsia="TimesNewRomanPSMT" w:hAnsi="Arial" w:cs="Arial"/>
                <w:b/>
                <w:bCs/>
                <w:lang w:val="en-US"/>
              </w:rPr>
              <w:t>Б) СА ПОДИЗВОЂАЧЕМ</w:t>
            </w:r>
          </w:p>
        </w:tc>
      </w:tr>
      <w:tr w:rsidR="00501EC8" w:rsidTr="00501EC8">
        <w:trPr>
          <w:trHeight w:val="567"/>
        </w:trPr>
        <w:tc>
          <w:tcPr>
            <w:tcW w:w="9272"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 New Roman" w:hAnsi="Arial" w:cs="Arial"/>
                <w:b/>
                <w:i/>
                <w:iCs/>
                <w:lang w:val="ru-RU" w:eastAsia="en-US"/>
              </w:rPr>
            </w:pPr>
            <w:r>
              <w:rPr>
                <w:rFonts w:ascii="Arial" w:eastAsia="TimesNewRomanPSMT" w:hAnsi="Arial" w:cs="Arial"/>
                <w:b/>
                <w:bCs/>
                <w:lang w:val="en-US"/>
              </w:rPr>
              <w:t>В) КАО ЗАЈЕДНИЧКУ ПОНУДУ</w:t>
            </w:r>
          </w:p>
        </w:tc>
      </w:tr>
    </w:tbl>
    <w:p w:rsidR="00501EC8" w:rsidRDefault="00501EC8" w:rsidP="00501EC8">
      <w:pPr>
        <w:jc w:val="both"/>
        <w:rPr>
          <w:rFonts w:ascii="Arial" w:eastAsia="Times New Roman" w:hAnsi="Arial" w:cs="Arial"/>
          <w:b/>
          <w:i/>
          <w:iCs/>
          <w:lang w:val="ru-RU" w:eastAsia="en-US"/>
        </w:rPr>
      </w:pPr>
    </w:p>
    <w:p w:rsidR="00501EC8" w:rsidRDefault="00501EC8" w:rsidP="00501EC8">
      <w:pPr>
        <w:jc w:val="both"/>
        <w:rPr>
          <w:rFonts w:ascii="Arial" w:eastAsia="Times New Roman" w:hAnsi="Arial" w:cs="Arial"/>
          <w:i/>
          <w:iCs/>
          <w:lang w:val="ru-RU"/>
        </w:rPr>
      </w:pPr>
      <w:r>
        <w:rPr>
          <w:rFonts w:ascii="Arial" w:eastAsia="Times New Roman" w:hAnsi="Arial" w:cs="Arial"/>
          <w:b/>
          <w:i/>
          <w:iCs/>
          <w:lang w:val="ru-RU"/>
        </w:rPr>
        <w:t>Напомена:</w:t>
      </w:r>
      <w:r>
        <w:rPr>
          <w:rFonts w:ascii="Arial" w:eastAsia="Times New Roman"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1EC8" w:rsidRDefault="00501EC8" w:rsidP="00501EC8">
      <w:pPr>
        <w:jc w:val="both"/>
        <w:rPr>
          <w:rFonts w:ascii="Arial" w:eastAsia="Times New Roman" w:hAnsi="Arial" w:cs="Arial"/>
          <w:i/>
          <w:iCs/>
          <w:lang w:val="ru-RU"/>
        </w:rPr>
      </w:pPr>
    </w:p>
    <w:p w:rsidR="00501EC8" w:rsidRDefault="00501EC8" w:rsidP="00501EC8">
      <w:pPr>
        <w:jc w:val="both"/>
        <w:rPr>
          <w:rFonts w:ascii="Arial" w:eastAsia="Times New Roman" w:hAnsi="Arial" w:cs="Arial"/>
          <w:i/>
          <w:iCs/>
          <w:lang w:val="ru-RU"/>
        </w:rPr>
      </w:pPr>
    </w:p>
    <w:p w:rsidR="00501EC8" w:rsidRDefault="00501EC8" w:rsidP="00501EC8">
      <w:pPr>
        <w:jc w:val="both"/>
        <w:rPr>
          <w:rFonts w:ascii="Arial" w:eastAsia="Times New Roman" w:hAnsi="Arial" w:cs="Arial"/>
          <w:i/>
          <w:iCs/>
          <w:lang w:val="ru-RU"/>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C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r>
        <w:rPr>
          <w:rFonts w:ascii="Arial" w:eastAsia="TimesNewRomanPSMT" w:hAnsi="Arial" w:cs="Arial"/>
          <w:b/>
          <w:bCs/>
          <w:i/>
          <w:lang w:val="en-US"/>
        </w:rPr>
        <w:tab/>
      </w:r>
    </w:p>
    <w:tbl>
      <w:tblPr>
        <w:tblW w:w="0" w:type="auto"/>
        <w:tblLayout w:type="fixed"/>
        <w:tblLook w:val="04A0" w:firstRow="1" w:lastRow="0" w:firstColumn="1" w:lastColumn="0" w:noHBand="0" w:noVBand="1"/>
      </w:tblPr>
      <w:tblGrid>
        <w:gridCol w:w="465"/>
        <w:gridCol w:w="4219"/>
        <w:gridCol w:w="4588"/>
      </w:tblGrid>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Cs/>
                <w:i/>
                <w:lang w:val="en-US" w:eastAsia="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Назив</w:t>
            </w:r>
            <w:r w:rsidR="0057531F">
              <w:rPr>
                <w:rFonts w:ascii="Arial" w:eastAsia="TimesNewRomanPSMT" w:hAnsi="Arial" w:cs="Arial"/>
                <w:bCs/>
                <w:i/>
                <w:lang w:val="sr-Cyrl-CS"/>
              </w:rPr>
              <w:t xml:space="preserve"> </w:t>
            </w:r>
            <w:r>
              <w:rPr>
                <w:rFonts w:ascii="Arial" w:eastAsia="TimesNewRomanPSMT" w:hAnsi="Arial" w:cs="Arial"/>
                <w:bCs/>
                <w:i/>
                <w:lang w:val="en-US"/>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Матични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Cs/>
                <w:i/>
                <w:lang w:val="en-US" w:eastAsia="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Назив</w:t>
            </w:r>
            <w:r w:rsidR="0057531F">
              <w:rPr>
                <w:rFonts w:ascii="Arial" w:eastAsia="TimesNewRomanPSMT" w:hAnsi="Arial" w:cs="Arial"/>
                <w:bCs/>
                <w:i/>
                <w:lang w:val="sr-Cyrl-CS"/>
              </w:rPr>
              <w:t xml:space="preserve"> </w:t>
            </w:r>
            <w:r>
              <w:rPr>
                <w:rFonts w:ascii="Arial" w:eastAsia="TimesNewRomanPSMT" w:hAnsi="Arial" w:cs="Arial"/>
                <w:bCs/>
                <w:i/>
                <w:lang w:val="en-US"/>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Матични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bl>
    <w:p w:rsidR="00501EC8" w:rsidRDefault="00501EC8" w:rsidP="00501EC8">
      <w:pPr>
        <w:jc w:val="both"/>
        <w:rPr>
          <w:rFonts w:ascii="Arial" w:eastAsia="Times New Roman" w:hAnsi="Arial" w:cs="Arial"/>
          <w:b/>
          <w:bCs/>
          <w:i/>
          <w:iCs/>
          <w:u w:val="single"/>
          <w:lang w:val="ru-RU" w:eastAsia="en-US"/>
        </w:rPr>
      </w:pPr>
    </w:p>
    <w:p w:rsidR="00501EC8" w:rsidRDefault="00501EC8" w:rsidP="00501EC8">
      <w:pPr>
        <w:jc w:val="both"/>
        <w:rPr>
          <w:rFonts w:ascii="Arial" w:eastAsia="Times New Roman" w:hAnsi="Arial" w:cs="Arial"/>
          <w:i/>
          <w:iCs/>
          <w:lang w:val="ru-RU"/>
        </w:rPr>
      </w:pPr>
      <w:r>
        <w:rPr>
          <w:rFonts w:ascii="Arial" w:eastAsia="Times New Roman" w:hAnsi="Arial" w:cs="Arial"/>
          <w:b/>
          <w:bCs/>
          <w:i/>
          <w:iCs/>
          <w:u w:val="single"/>
          <w:lang w:val="ru-RU"/>
        </w:rPr>
        <w:t>Напомена:</w:t>
      </w:r>
    </w:p>
    <w:p w:rsidR="00501EC8" w:rsidRDefault="00501EC8" w:rsidP="00501EC8">
      <w:pPr>
        <w:jc w:val="both"/>
        <w:rPr>
          <w:rFonts w:ascii="Arial" w:eastAsia="TimesNewRomanPSMT" w:hAnsi="Arial" w:cs="Arial"/>
          <w:b/>
          <w:bCs/>
          <w:lang w:val="ru-RU"/>
        </w:rPr>
      </w:pPr>
      <w:r>
        <w:rPr>
          <w:rFonts w:ascii="Arial" w:eastAsia="Times New Roman"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Cs/>
                <w:i/>
                <w:lang w:val="ru-RU" w:eastAsia="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ru-RU" w:eastAsia="en-US"/>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ru-RU"/>
              </w:rPr>
            </w:pPr>
          </w:p>
          <w:p w:rsidR="00501EC8" w:rsidRDefault="00501EC8">
            <w:pPr>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Cs/>
                <w:i/>
                <w:lang w:val="ru-RU" w:eastAsia="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ru-RU" w:eastAsia="en-US"/>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ru-RU"/>
              </w:rPr>
            </w:pPr>
          </w:p>
          <w:p w:rsidR="00501EC8" w:rsidRDefault="00501EC8">
            <w:pPr>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Cs/>
                <w:i/>
                <w:lang w:val="ru-RU" w:eastAsia="en-US"/>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ru-RU" w:eastAsia="en-US"/>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ru-RU"/>
              </w:rPr>
            </w:pPr>
          </w:p>
          <w:p w:rsidR="00501EC8" w:rsidRDefault="00501EC8">
            <w:pPr>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bl>
    <w:p w:rsidR="00501EC8" w:rsidRDefault="00501EC8" w:rsidP="00501EC8">
      <w:pPr>
        <w:jc w:val="both"/>
        <w:rPr>
          <w:rFonts w:ascii="Arial" w:eastAsia="Times New Roman" w:hAnsi="Arial" w:cs="Arial"/>
          <w:b/>
          <w:bCs/>
          <w:i/>
          <w:iCs/>
          <w:u w:val="single"/>
          <w:lang w:eastAsia="en-US"/>
        </w:rPr>
      </w:pPr>
    </w:p>
    <w:p w:rsidR="00501EC8" w:rsidRDefault="00501EC8" w:rsidP="00501EC8">
      <w:pPr>
        <w:jc w:val="both"/>
        <w:rPr>
          <w:rFonts w:ascii="Arial" w:eastAsia="Times New Roman" w:hAnsi="Arial" w:cs="Arial"/>
          <w:i/>
          <w:iCs/>
          <w:lang w:val="ru-RU"/>
        </w:rPr>
      </w:pPr>
      <w:r>
        <w:rPr>
          <w:rFonts w:ascii="Arial" w:eastAsia="Times New Roman" w:hAnsi="Arial" w:cs="Arial"/>
          <w:b/>
          <w:bCs/>
          <w:i/>
          <w:iCs/>
          <w:u w:val="single"/>
          <w:lang w:val="en-US"/>
        </w:rPr>
        <w:t>Напомена:</w:t>
      </w:r>
    </w:p>
    <w:p w:rsidR="00501EC8" w:rsidRDefault="00501EC8" w:rsidP="00501EC8">
      <w:pPr>
        <w:jc w:val="both"/>
        <w:rPr>
          <w:rFonts w:ascii="Arial" w:eastAsia="Times New Roman" w:hAnsi="Arial" w:cs="Arial"/>
          <w:b/>
          <w:bCs/>
          <w:i/>
          <w:iCs/>
          <w:sz w:val="20"/>
          <w:szCs w:val="20"/>
        </w:rPr>
      </w:pPr>
      <w:r>
        <w:rPr>
          <w:rFonts w:ascii="Arial" w:eastAsia="Times New Roman"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Times New Roman" w:hAnsi="Arial" w:cs="Arial"/>
          <w:i/>
          <w:iCs/>
          <w:sz w:val="20"/>
          <w:szCs w:val="20"/>
          <w:lang w:val="ru-RU"/>
        </w:rPr>
        <w:t>.</w:t>
      </w:r>
    </w:p>
    <w:p w:rsidR="00501EC8" w:rsidRDefault="00501EC8" w:rsidP="00501EC8">
      <w:pPr>
        <w:ind w:left="810"/>
        <w:jc w:val="both"/>
        <w:rPr>
          <w:rFonts w:ascii="Arial" w:eastAsia="TimesNewRomanPSMT" w:hAnsi="Arial" w:cs="Arial"/>
          <w:b/>
          <w:bCs/>
          <w:lang w:val="sr-Cyrl-CS"/>
        </w:rPr>
      </w:pPr>
    </w:p>
    <w:p w:rsidR="0057531F" w:rsidRPr="0057531F" w:rsidRDefault="0057531F" w:rsidP="00501EC8">
      <w:pPr>
        <w:ind w:left="810"/>
        <w:jc w:val="both"/>
        <w:rPr>
          <w:rFonts w:ascii="Arial" w:eastAsia="TimesNewRomanPSMT" w:hAnsi="Arial" w:cs="Arial"/>
          <w:b/>
          <w:bCs/>
          <w:lang w:val="sr-Cyrl-CS"/>
        </w:rPr>
      </w:pPr>
    </w:p>
    <w:p w:rsidR="00FA05F5" w:rsidRDefault="00FA05F5" w:rsidP="00F60FBA">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p w:rsidR="001A77ED" w:rsidRPr="00665553" w:rsidRDefault="00501EC8" w:rsidP="00665553">
      <w:pPr>
        <w:pStyle w:val="ListParagraph"/>
        <w:numPr>
          <w:ilvl w:val="0"/>
          <w:numId w:val="3"/>
        </w:numPr>
        <w:suppressAutoHyphens/>
        <w:spacing w:after="0" w:line="100" w:lineRule="atLeast"/>
        <w:jc w:val="both"/>
        <w:rPr>
          <w:rFonts w:ascii="Times New Roman" w:eastAsia="TimesNewRomanPSMT" w:hAnsi="Times New Roman"/>
          <w:b/>
          <w:bCs/>
          <w:color w:val="000000"/>
          <w:kern w:val="2"/>
          <w:sz w:val="24"/>
          <w:szCs w:val="24"/>
          <w:lang w:eastAsia="ar-SA"/>
        </w:rPr>
      </w:pPr>
      <w:r w:rsidRPr="00665553">
        <w:rPr>
          <w:rFonts w:ascii="Times New Roman" w:eastAsia="TimesNewRomanPSMT" w:hAnsi="Times New Roman"/>
          <w:b/>
          <w:bCs/>
          <w:color w:val="000000"/>
          <w:kern w:val="2"/>
          <w:sz w:val="24"/>
          <w:szCs w:val="24"/>
          <w:lang w:eastAsia="ar-SA"/>
        </w:rPr>
        <w:t xml:space="preserve">ОПИС ПРЕДМЕТА НАБАВКЕ </w:t>
      </w:r>
      <w:r w:rsidR="0057531F" w:rsidRPr="00665553">
        <w:rPr>
          <w:rFonts w:ascii="Times New Roman" w:eastAsia="TimesNewRomanPSMT" w:hAnsi="Times New Roman"/>
          <w:b/>
          <w:bCs/>
          <w:color w:val="000000"/>
          <w:kern w:val="2"/>
          <w:sz w:val="24"/>
          <w:szCs w:val="24"/>
          <w:lang w:val="sr-Cyrl-CS" w:eastAsia="ar-SA"/>
        </w:rPr>
        <w:t>КАНЦЕЛАРИЈСКОГ</w:t>
      </w:r>
      <w:r w:rsidRPr="00665553">
        <w:rPr>
          <w:rFonts w:ascii="Times New Roman" w:eastAsia="TimesNewRomanPSMT" w:hAnsi="Times New Roman"/>
          <w:b/>
          <w:bCs/>
          <w:color w:val="000000"/>
          <w:kern w:val="2"/>
          <w:sz w:val="24"/>
          <w:szCs w:val="24"/>
          <w:lang w:eastAsia="ar-SA"/>
        </w:rPr>
        <w:t xml:space="preserve"> МАТЕРИЈАЛА бр. ЈНМВ </w:t>
      </w:r>
      <w:r w:rsidR="00665553" w:rsidRPr="00665553">
        <w:rPr>
          <w:rFonts w:ascii="Times New Roman" w:eastAsia="TimesNewRomanPSMT" w:hAnsi="Times New Roman"/>
          <w:b/>
          <w:bCs/>
          <w:color w:val="000000"/>
          <w:kern w:val="2"/>
          <w:sz w:val="24"/>
          <w:szCs w:val="24"/>
          <w:lang w:eastAsia="ar-SA"/>
        </w:rPr>
        <w:t>09/2015</w:t>
      </w:r>
      <w:r w:rsidRPr="00665553">
        <w:rPr>
          <w:rFonts w:ascii="Times New Roman" w:eastAsia="TimesNewRomanPSMT" w:hAnsi="Times New Roman"/>
          <w:b/>
          <w:bCs/>
          <w:color w:val="000000"/>
          <w:kern w:val="2"/>
          <w:sz w:val="24"/>
          <w:szCs w:val="24"/>
          <w:lang w:eastAsia="ar-SA"/>
        </w:rPr>
        <w:t xml:space="preserve"> </w:t>
      </w:r>
    </w:p>
    <w:p w:rsidR="00665553" w:rsidRDefault="00665553" w:rsidP="00665553">
      <w:pPr>
        <w:suppressAutoHyphens/>
        <w:spacing w:after="0" w:line="100" w:lineRule="atLeast"/>
        <w:jc w:val="both"/>
        <w:rPr>
          <w:rFonts w:ascii="Times New Roman" w:eastAsia="TimesNewRomanPSMT" w:hAnsi="Times New Roman"/>
          <w:b/>
          <w:bCs/>
          <w:color w:val="000000"/>
          <w:kern w:val="2"/>
          <w:sz w:val="24"/>
          <w:szCs w:val="24"/>
          <w:lang w:val="sr-Cyrl-CS" w:eastAsia="ar-SA"/>
        </w:rPr>
      </w:pPr>
    </w:p>
    <w:tbl>
      <w:tblPr>
        <w:tblW w:w="8504" w:type="dxa"/>
        <w:tblInd w:w="738" w:type="dxa"/>
        <w:tblLayout w:type="fixed"/>
        <w:tblLook w:val="04A0" w:firstRow="1" w:lastRow="0" w:firstColumn="1" w:lastColumn="0" w:noHBand="0" w:noVBand="1"/>
      </w:tblPr>
      <w:tblGrid>
        <w:gridCol w:w="639"/>
        <w:gridCol w:w="2717"/>
        <w:gridCol w:w="970"/>
        <w:gridCol w:w="624"/>
        <w:gridCol w:w="1620"/>
        <w:gridCol w:w="1934"/>
      </w:tblGrid>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R.br.</w:t>
            </w:r>
          </w:p>
        </w:tc>
        <w:tc>
          <w:tcPr>
            <w:tcW w:w="2717"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Naziv materijala</w:t>
            </w:r>
          </w:p>
        </w:tc>
        <w:tc>
          <w:tcPr>
            <w:tcW w:w="970"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Jedinica</w:t>
            </w:r>
          </w:p>
          <w:p w:rsidR="00FC423C" w:rsidRDefault="00FC423C" w:rsidP="00FC423C">
            <w:pPr>
              <w:pStyle w:val="Sadrajtabele"/>
              <w:jc w:val="center"/>
              <w:rPr>
                <w:rFonts w:ascii="Arial" w:hAnsi="Arial" w:cs="Arial"/>
                <w:sz w:val="20"/>
                <w:szCs w:val="20"/>
              </w:rPr>
            </w:pPr>
            <w:r>
              <w:rPr>
                <w:rFonts w:ascii="Arial" w:hAnsi="Arial" w:cs="Arial"/>
                <w:sz w:val="20"/>
                <w:szCs w:val="20"/>
              </w:rPr>
              <w:t>mere</w:t>
            </w:r>
          </w:p>
        </w:tc>
        <w:tc>
          <w:tcPr>
            <w:tcW w:w="624"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Kol.</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r>
              <w:rPr>
                <w:rFonts w:ascii="Arial" w:hAnsi="Arial" w:cs="Arial"/>
                <w:sz w:val="20"/>
                <w:szCs w:val="20"/>
              </w:rPr>
              <w:t>Jedinična cena</w:t>
            </w: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r>
              <w:rPr>
                <w:rFonts w:ascii="Arial" w:hAnsi="Arial" w:cs="Arial"/>
                <w:sz w:val="20"/>
                <w:szCs w:val="20"/>
              </w:rPr>
              <w:t>Ukupno bez PDV-a</w:t>
            </w:r>
          </w:p>
          <w:p w:rsidR="00FC423C" w:rsidRDefault="00FC423C" w:rsidP="00FC423C">
            <w:pPr>
              <w:pStyle w:val="Sadrajtabele"/>
              <w:jc w:val="center"/>
              <w:rPr>
                <w:rFonts w:ascii="Arial" w:hAnsi="Arial" w:cs="Arial"/>
                <w:sz w:val="20"/>
                <w:szCs w:val="20"/>
              </w:rPr>
            </w:pPr>
            <w:r>
              <w:rPr>
                <w:rFonts w:ascii="Arial" w:hAnsi="Arial" w:cs="Arial"/>
                <w:sz w:val="20"/>
                <w:szCs w:val="20"/>
              </w:rPr>
              <w:t>(4x5)</w:t>
            </w: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970"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624"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r>
              <w:rPr>
                <w:rFonts w:ascii="Arial" w:hAnsi="Arial" w:cs="Arial"/>
                <w:sz w:val="20"/>
                <w:szCs w:val="20"/>
              </w:rPr>
              <w:t>6</w:t>
            </w: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CS"/>
              </w:rPr>
              <w:t>4</w:t>
            </w:r>
            <w:r>
              <w:rPr>
                <w:rFonts w:ascii="Arial" w:hAnsi="Arial" w:cs="Arial"/>
                <w:sz w:val="20"/>
                <w:szCs w:val="20"/>
              </w:rPr>
              <w:t xml:space="preserve"> KARO          </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Pr="00A85CF2" w:rsidRDefault="00FC423C" w:rsidP="00FC423C">
            <w:pPr>
              <w:pStyle w:val="Sadrajtabele"/>
              <w:jc w:val="center"/>
              <w:rPr>
                <w:rFonts w:ascii="Arial" w:hAnsi="Arial" w:cs="Arial"/>
                <w:sz w:val="20"/>
                <w:szCs w:val="20"/>
                <w:lang w:val="sr-Cyrl-CS"/>
              </w:rPr>
            </w:pPr>
            <w:r>
              <w:rPr>
                <w:rFonts w:ascii="Arial" w:hAnsi="Arial" w:cs="Arial"/>
                <w:sz w:val="20"/>
                <w:szCs w:val="20"/>
                <w:lang w:val="sr-Cyrl-CS"/>
              </w:rPr>
              <w:t>6</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C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C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2717"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5</w:t>
            </w:r>
            <w:r>
              <w:rPr>
                <w:rFonts w:ascii="Arial" w:hAnsi="Arial" w:cs="Arial"/>
                <w:sz w:val="20"/>
                <w:szCs w:val="20"/>
              </w:rPr>
              <w:t xml:space="preserve"> KARO          </w:t>
            </w:r>
          </w:p>
        </w:tc>
        <w:tc>
          <w:tcPr>
            <w:tcW w:w="970"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lang w:val="sr-Cyrl-CS"/>
              </w:rPr>
            </w:pPr>
            <w:r>
              <w:rPr>
                <w:rFonts w:ascii="Arial" w:hAnsi="Arial" w:cs="Arial"/>
                <w:sz w:val="20"/>
                <w:szCs w:val="20"/>
                <w:lang w:val="sr-Cyrl-CS"/>
              </w:rPr>
              <w:t>50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C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C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A5 BLANKO</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Pr="00B7175A" w:rsidRDefault="00FC423C" w:rsidP="00FC423C">
            <w:pPr>
              <w:pStyle w:val="Sadrajtabele"/>
              <w:jc w:val="center"/>
              <w:rPr>
                <w:rFonts w:ascii="Arial" w:hAnsi="Arial" w:cs="Arial"/>
                <w:sz w:val="20"/>
                <w:szCs w:val="20"/>
                <w:lang w:val="sr-Cyrl-RS"/>
              </w:rPr>
            </w:pPr>
            <w:r>
              <w:rPr>
                <w:rFonts w:ascii="Arial" w:hAnsi="Arial" w:cs="Arial"/>
                <w:sz w:val="20"/>
                <w:szCs w:val="20"/>
                <w:lang w:val="sr-Cyrl-RS"/>
              </w:rPr>
              <w:t>35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R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R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2717"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6</w:t>
            </w:r>
            <w:r>
              <w:rPr>
                <w:rFonts w:ascii="Arial" w:hAnsi="Arial" w:cs="Arial"/>
                <w:sz w:val="20"/>
                <w:szCs w:val="20"/>
              </w:rPr>
              <w:t xml:space="preserve"> KARO</w:t>
            </w:r>
          </w:p>
        </w:tc>
        <w:tc>
          <w:tcPr>
            <w:tcW w:w="970"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lang w:val="sr-Cyrl-RS"/>
              </w:rPr>
            </w:pPr>
            <w:r>
              <w:rPr>
                <w:rFonts w:ascii="Arial" w:hAnsi="Arial" w:cs="Arial"/>
                <w:sz w:val="20"/>
                <w:szCs w:val="20"/>
                <w:lang w:val="sr-Cyrl-RS"/>
              </w:rPr>
              <w:t>15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R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R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DNEVNIK BLAGAJNE</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NALOG BLAGAJNI - ISPLATITE</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NALOG BLAGAJNI - NAPLATITE</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w:t>
            </w:r>
            <w:r>
              <w:rPr>
                <w:rFonts w:ascii="Arial" w:hAnsi="Arial" w:cs="Arial"/>
                <w:sz w:val="20"/>
                <w:szCs w:val="20"/>
                <w:lang w:val="sr-Cyrl-CS"/>
              </w:rPr>
              <w:t xml:space="preserve"> </w:t>
            </w:r>
            <w:r>
              <w:rPr>
                <w:rFonts w:ascii="Arial" w:hAnsi="Arial" w:cs="Arial"/>
                <w:sz w:val="20"/>
                <w:szCs w:val="20"/>
              </w:rPr>
              <w:t>NALOG ZA PRENOS – VIRMAN KOPIRAJUĆI</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150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NALOG ZA UPLATU</w:t>
            </w:r>
            <w:r>
              <w:rPr>
                <w:rFonts w:ascii="Arial" w:hAnsi="Arial" w:cs="Arial"/>
                <w:sz w:val="20"/>
                <w:szCs w:val="20"/>
              </w:rPr>
              <w:t xml:space="preserve"> (NENUMERISAN) KOPIRAJUĆI</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125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11.</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NALOG ZA NAPLATU – OBRAZAC BR.4</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12.</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NALOG ZA ISPLATU – OBRAZAC BR.2</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13.</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REVERS</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w:t>
            </w:r>
            <w:r>
              <w:rPr>
                <w:rFonts w:ascii="Arial" w:hAnsi="Arial" w:cs="Arial"/>
                <w:sz w:val="20"/>
                <w:szCs w:val="20"/>
                <w:lang w:val="sr-Cyrl-CS"/>
              </w:rPr>
              <w:t>4</w:t>
            </w:r>
            <w:r>
              <w:rPr>
                <w:rFonts w:ascii="Arial" w:hAnsi="Arial" w:cs="Arial"/>
                <w:sz w:val="20"/>
                <w:szCs w:val="20"/>
              </w:rPr>
              <w:t>.</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SPECIFIKACIJA ČEKOVA - ZBIRNA</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lang w:val="sr-Cyrl-CS"/>
              </w:rPr>
              <w:t>15</w:t>
            </w:r>
            <w:r>
              <w:rPr>
                <w:rFonts w:ascii="Arial" w:hAnsi="Arial" w:cs="Arial"/>
                <w:sz w:val="20"/>
                <w:szCs w:val="20"/>
              </w:rPr>
              <w:t>.</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 – SPECIFIKACIJA ČEKOVA - OBIČNA</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lang w:val="sr-Cyrl-CS"/>
              </w:rPr>
            </w:pPr>
            <w:r>
              <w:rPr>
                <w:rFonts w:ascii="Arial" w:hAnsi="Arial" w:cs="Arial"/>
                <w:sz w:val="20"/>
                <w:szCs w:val="20"/>
                <w:lang w:val="sr-Cyrl-CS"/>
              </w:rPr>
              <w:t>16</w:t>
            </w:r>
            <w:r>
              <w:rPr>
                <w:rFonts w:ascii="Arial" w:hAnsi="Arial" w:cs="Arial"/>
                <w:sz w:val="20"/>
                <w:szCs w:val="20"/>
              </w:rPr>
              <w:t>.</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BLOKČIĆ – SAMOLEPLJIVI </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Pr="00E30B3A" w:rsidRDefault="00FC423C" w:rsidP="00FC423C">
            <w:pPr>
              <w:pStyle w:val="Sadrajtabele"/>
              <w:jc w:val="center"/>
              <w:rPr>
                <w:rFonts w:ascii="Arial" w:hAnsi="Arial" w:cs="Arial"/>
                <w:sz w:val="20"/>
                <w:szCs w:val="20"/>
                <w:lang w:val="sr-Latn-RS"/>
              </w:rPr>
            </w:pPr>
            <w:r>
              <w:rPr>
                <w:rFonts w:ascii="Arial" w:hAnsi="Arial" w:cs="Arial"/>
                <w:sz w:val="20"/>
                <w:szCs w:val="20"/>
                <w:lang w:val="sr-Latn-RS"/>
              </w:rPr>
              <w:t>50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lang w:val="sr-Cyrl-CS"/>
              </w:rPr>
              <w:t>17</w:t>
            </w:r>
            <w:r>
              <w:rPr>
                <w:rFonts w:ascii="Arial" w:hAnsi="Arial" w:cs="Arial"/>
                <w:sz w:val="20"/>
                <w:szCs w:val="20"/>
              </w:rPr>
              <w:t>.</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BLOKČIĆ – SAMOLEPLJIVI BELI</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Pr="00E30B3A" w:rsidRDefault="00FC423C" w:rsidP="00FC423C">
            <w:pPr>
              <w:pStyle w:val="Sadrajtabele"/>
              <w:jc w:val="center"/>
              <w:rPr>
                <w:rFonts w:ascii="Arial" w:hAnsi="Arial" w:cs="Arial"/>
                <w:sz w:val="20"/>
                <w:szCs w:val="20"/>
                <w:lang w:val="sr-Latn-RS"/>
              </w:rPr>
            </w:pPr>
            <w:r>
              <w:rPr>
                <w:rFonts w:ascii="Arial" w:hAnsi="Arial" w:cs="Arial"/>
                <w:sz w:val="20"/>
                <w:szCs w:val="20"/>
                <w:lang w:val="sr-Latn-RS"/>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18.</w:t>
            </w:r>
          </w:p>
        </w:tc>
        <w:tc>
          <w:tcPr>
            <w:tcW w:w="2717"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BLOKČIĆI ZA BELEŠKE – ČETVRTASTI BELI</w:t>
            </w:r>
          </w:p>
        </w:tc>
        <w:tc>
          <w:tcPr>
            <w:tcW w:w="970"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Blok</w:t>
            </w:r>
          </w:p>
        </w:tc>
        <w:tc>
          <w:tcPr>
            <w:tcW w:w="624"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lang w:val="sr-Latn-RS"/>
              </w:rPr>
            </w:pPr>
            <w:r>
              <w:rPr>
                <w:rFonts w:ascii="Arial" w:hAnsi="Arial" w:cs="Arial"/>
                <w:sz w:val="20"/>
                <w:szCs w:val="20"/>
                <w:lang w:val="sr-Latn-RS"/>
              </w:rPr>
              <w:t>30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19.</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BUŠILICA ZA PAPIR MANJA</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Pr="00903A82" w:rsidRDefault="00FC423C" w:rsidP="00FC423C">
            <w:pPr>
              <w:pStyle w:val="Sadrajtabele"/>
              <w:jc w:val="center"/>
              <w:rPr>
                <w:rFonts w:ascii="Arial" w:hAnsi="Arial" w:cs="Arial"/>
                <w:sz w:val="20"/>
                <w:szCs w:val="20"/>
                <w:lang w:val="sr-Cyrl-CS"/>
              </w:rPr>
            </w:pPr>
            <w:r>
              <w:rPr>
                <w:rFonts w:ascii="Arial" w:hAnsi="Arial" w:cs="Arial"/>
                <w:sz w:val="20"/>
                <w:szCs w:val="20"/>
                <w:lang w:val="sr-Cyrl-CS"/>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C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Cyrl-C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20.</w:t>
            </w:r>
          </w:p>
        </w:tc>
        <w:tc>
          <w:tcPr>
            <w:tcW w:w="2717"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BUŠILICA ZA PAPIR VEĆA</w:t>
            </w:r>
          </w:p>
        </w:tc>
        <w:tc>
          <w:tcPr>
            <w:tcW w:w="970"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tcPr>
          <w:p w:rsidR="00FC423C" w:rsidRPr="00E30B3A" w:rsidRDefault="00FC423C" w:rsidP="00FC423C">
            <w:pPr>
              <w:pStyle w:val="Sadrajtabele"/>
              <w:jc w:val="center"/>
              <w:rPr>
                <w:rFonts w:ascii="Arial" w:hAnsi="Arial" w:cs="Arial"/>
                <w:sz w:val="20"/>
                <w:szCs w:val="20"/>
                <w:lang w:val="sr-Latn-RS"/>
              </w:rPr>
            </w:pPr>
            <w:r>
              <w:rPr>
                <w:rFonts w:ascii="Arial" w:hAnsi="Arial" w:cs="Arial"/>
                <w:sz w:val="20"/>
                <w:szCs w:val="20"/>
                <w:lang w:val="sr-Latn-RS"/>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lang w:val="sr-Latn-RS"/>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21.</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DOSTAVNA KNJIGA (EKSPEDICIONA KNJIGA POŠTE)</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22.</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DVD SA SLIM KUTIJICOM</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23.</w:t>
            </w:r>
          </w:p>
        </w:tc>
        <w:tc>
          <w:tcPr>
            <w:tcW w:w="2717"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DRŽAČ ZA SELOTEJP TRAKU </w:t>
            </w:r>
          </w:p>
        </w:tc>
        <w:tc>
          <w:tcPr>
            <w:tcW w:w="970"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24.</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DELOVODNIK VELIKI</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25.</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FASCIKLE KATRONSKE</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26.</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FASCIKLE PVC SA MEHANIZMOM</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930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lastRenderedPageBreak/>
              <w:t>27.</w:t>
            </w:r>
          </w:p>
        </w:tc>
        <w:tc>
          <w:tcPr>
            <w:tcW w:w="2717" w:type="dxa"/>
            <w:tcBorders>
              <w:top w:val="single" w:sz="4" w:space="0" w:color="auto"/>
              <w:left w:val="single" w:sz="4" w:space="0" w:color="auto"/>
              <w:bottom w:val="single" w:sz="4" w:space="0" w:color="auto"/>
              <w:right w:val="single" w:sz="4" w:space="0" w:color="auto"/>
            </w:tcBorders>
            <w:hideMark/>
          </w:tcPr>
          <w:p w:rsidR="00FC423C" w:rsidRDefault="00FC423C" w:rsidP="00FC423C">
            <w:pPr>
              <w:pStyle w:val="Sadrajtabele"/>
              <w:jc w:val="both"/>
              <w:rPr>
                <w:rFonts w:ascii="Arial" w:hAnsi="Arial" w:cs="Arial"/>
                <w:sz w:val="20"/>
                <w:szCs w:val="20"/>
              </w:rPr>
            </w:pPr>
            <w:r>
              <w:rPr>
                <w:rFonts w:ascii="Arial" w:hAnsi="Arial" w:cs="Arial"/>
                <w:sz w:val="20"/>
                <w:szCs w:val="20"/>
              </w:rPr>
              <w:t>FLEŠ MEMORIJA - KINGSTON</w:t>
            </w:r>
          </w:p>
        </w:tc>
        <w:tc>
          <w:tcPr>
            <w:tcW w:w="970"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 OBIČAN 6 BOJA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Kpl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 – 4 BOJE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Kpl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37</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31.</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 – CRVENI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 – ZELENI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CRVENI DEBLJI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CRVENI SREDNJI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35.</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CRVENI TANKI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(ALKOHOLNI)-CRNI DEBLJI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CRNI SREDNJI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FLOMASTER MARKER (ALKOHOLNI) – CRNI TANKI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9</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PLAVI DEBLJI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40.</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PLAVI SREDNJI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PLAVI TANKI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TANKI 0,4 – 3 BOJE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Kpl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43.</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CD MARKER - CRNI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GRAFIT ZA TEH. OLOVKE – 0,5 mm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Pak.</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GRAFIT ZA TEH. OLOVKE – 0,7 mm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Pak.</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GUMICE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HEFTALICA MANJA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HEFTALICA VEĆA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49.</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KANAP TROBOJNI- JEMSTVENI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KANAP ZA VEZIVANJE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KLASERI A4 - DEBLJI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400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KLASERI A4 - TANJI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135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53.</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KLASERI A5 (POLA VISINE KLASIČNIH) - DEBLJI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KLEMERICE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Kut.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185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lastRenderedPageBreak/>
              <w:t>55.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KNJIGA IZDATIH RAČUNA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KNJIGA  ULAZNIH RAČUNA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KNJIGA IZLAZNIH RAČUNA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KNJIGA ŠIHTANA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Pr="00244E07" w:rsidRDefault="00FC423C" w:rsidP="00244E07">
            <w:pPr>
              <w:pStyle w:val="Sadrajtabele"/>
              <w:jc w:val="center"/>
              <w:rPr>
                <w:rFonts w:ascii="Arial" w:hAnsi="Arial" w:cs="Arial"/>
                <w:sz w:val="20"/>
                <w:szCs w:val="20"/>
                <w:lang w:val="sr-Cyrl-RS"/>
              </w:rPr>
            </w:pPr>
            <w:r>
              <w:rPr>
                <w:rFonts w:ascii="Arial" w:hAnsi="Arial" w:cs="Arial"/>
                <w:sz w:val="20"/>
                <w:szCs w:val="20"/>
              </w:rPr>
              <w:t>1</w:t>
            </w:r>
            <w:r w:rsidR="00244E07">
              <w:rPr>
                <w:rFonts w:ascii="Arial" w:hAnsi="Arial" w:cs="Arial"/>
                <w:sz w:val="20"/>
                <w:szCs w:val="20"/>
                <w:lang w:val="sr-Cyrl-RS"/>
              </w:rPr>
              <w:t>5</w:t>
            </w: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KOREKTOR SA RAZREĐIVAČEM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Kut.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KOVERTE MALE UŽE BEZ PROZORA – BELE 11X23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KOVERTE MALE SAMOLEPLJIVE - BELE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2.250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KOVERTE MALE - PLAVE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2630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3.000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KOVERTE SREDNJE SAMOLEPLJIVE - ROZE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1.170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KOVERTE VELIKE SAMOLEPLJIVE - ŽUTE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595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66.</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KREDA ŠKOLSKA BELA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Kut.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KUTIJA ZA SPAJALICE SA MAGNETOM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LENJIR 300 mm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LENJIR 400 mm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LEPAK ZA HARTIJU OHO VEĆI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MAKAZE ZA PAPIR VEĆE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MASTILO ZA PEČAT</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OBRAZAC – M (ZA SOCIJALNO)</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250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OŠTRILICA ZA GRAFITNE OLOVKE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OLOVKE GRAFITNE HB</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19</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OLOVKE  HEMIJSKE - CRVENE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OLOVKE HEMIJSKE – PLAVE 0,5 mm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400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78.</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OLOVKE HEMIJSKE SA DEBELIM ULOŠKOM – PLAVE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79.</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OLOVKE HEMIJSKE SA DEBELIM ULOŠKOM – CRVENE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OLOVKE TEHNIČKE – 0,5 mm (roting ili štedler)</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OLOVKE TEHNIČKE – 0,7 mm (roting ili štedler)</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18</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PAPIR VISOKI KARO</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Ris.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48</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83.</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PAPIR KOPIR A3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Ris.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PAPIR KOPIR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Ris.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396</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PAPIR  TABULIR 1+1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Kut.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PAPIR  TABULIR 1+2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Kut.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RASHEFTIVAČ</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RIBON ZA EPSON LX 300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7</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ROLNA  ADING – 57mm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160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ROLNA ZA FAKS</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85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lastRenderedPageBreak/>
              <w:t>91.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SELOTEJP MALI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118</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SELOTEJP VELIKI ŠIRI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SPAJALICE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Kut.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202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SUNĐERI ZA KVAŠENJE PRSTIJU U PVC KUTIJI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95.</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SVESKA A4 TVRDE KORICE - KARO</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42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96.</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SVESKA A4 MEKE KORICE - KARO</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97.</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SVESKA A4 TVRDE KORICE – VISOKI KARO</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98.</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SVESKA A5  TVRDE KORICE - KARO</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18</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99.</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TRAKA DVOBOJNA ZA RAČUNSKE MAŠINE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100.</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ULOŠCI ZA HEMIJSKE OLOVKE PLAVI (DEBLJI)</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101.</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Pak.</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500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102.</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"U“ ULOŽAK ZA DOKUMENTACIJU ZA KLASER</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3.600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103.</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r>
              <w:rPr>
                <w:rFonts w:ascii="Arial" w:hAnsi="Arial" w:cs="Arial"/>
                <w:sz w:val="20"/>
                <w:szCs w:val="20"/>
              </w:rPr>
              <w:t>"L“ ULOŽAK ZA DOKUMENTACIJU ZA KLASER</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Kom.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r>
              <w:rPr>
                <w:rFonts w:ascii="Arial" w:hAnsi="Arial" w:cs="Arial"/>
                <w:sz w:val="20"/>
                <w:szCs w:val="20"/>
              </w:rPr>
              <w:t>120</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FC423C" w:rsidTr="00FC423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p>
          <w:p w:rsidR="00FC423C" w:rsidRDefault="00FC423C" w:rsidP="00FC423C">
            <w:pPr>
              <w:pStyle w:val="Sadrajtabele"/>
              <w:jc w:val="center"/>
              <w:rPr>
                <w:rFonts w:ascii="Arial" w:hAnsi="Arial" w:cs="Arial"/>
                <w:sz w:val="20"/>
                <w:szCs w:val="20"/>
              </w:rPr>
            </w:pPr>
            <w:r>
              <w:rPr>
                <w:rFonts w:ascii="Arial" w:hAnsi="Arial" w:cs="Arial"/>
                <w:sz w:val="20"/>
                <w:szCs w:val="20"/>
              </w:rPr>
              <w:t>104.</w:t>
            </w: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FC423C" w:rsidRDefault="00FC423C" w:rsidP="00FC423C">
            <w:pPr>
              <w:pStyle w:val="Sadrajtabele"/>
              <w:jc w:val="both"/>
              <w:rPr>
                <w:rFonts w:ascii="Arial" w:hAnsi="Arial" w:cs="Arial"/>
                <w:sz w:val="20"/>
                <w:szCs w:val="20"/>
              </w:rPr>
            </w:pPr>
          </w:p>
          <w:p w:rsidR="00FC423C" w:rsidRDefault="00FC423C" w:rsidP="00FC423C">
            <w:pPr>
              <w:pStyle w:val="Sadrajtabele"/>
              <w:jc w:val="both"/>
              <w:rPr>
                <w:rFonts w:ascii="Arial" w:hAnsi="Arial" w:cs="Arial"/>
                <w:sz w:val="20"/>
                <w:szCs w:val="20"/>
              </w:rPr>
            </w:pPr>
            <w:r>
              <w:rPr>
                <w:rFonts w:ascii="Arial" w:hAnsi="Arial" w:cs="Arial"/>
                <w:sz w:val="20"/>
                <w:szCs w:val="20"/>
              </w:rPr>
              <w:t>INDIGO PAPIR</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p>
          <w:p w:rsidR="00FC423C" w:rsidRDefault="00FC423C" w:rsidP="00FC423C">
            <w:pPr>
              <w:pStyle w:val="Sadrajtabele"/>
              <w:jc w:val="center"/>
              <w:rPr>
                <w:rFonts w:ascii="Arial" w:hAnsi="Arial" w:cs="Arial"/>
                <w:sz w:val="20"/>
                <w:szCs w:val="20"/>
              </w:rPr>
            </w:pPr>
            <w:r>
              <w:rPr>
                <w:rFonts w:ascii="Arial" w:hAnsi="Arial" w:cs="Arial"/>
                <w:sz w:val="20"/>
                <w:szCs w:val="20"/>
              </w:rPr>
              <w:t>Pak.</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23C" w:rsidRDefault="00FC423C" w:rsidP="00FC423C">
            <w:pPr>
              <w:pStyle w:val="Sadrajtabele"/>
              <w:jc w:val="center"/>
              <w:rPr>
                <w:rFonts w:ascii="Arial" w:hAnsi="Arial" w:cs="Arial"/>
                <w:sz w:val="20"/>
                <w:szCs w:val="20"/>
              </w:rPr>
            </w:pPr>
          </w:p>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center"/>
              <w:rPr>
                <w:rFonts w:ascii="Arial" w:hAnsi="Arial" w:cs="Arial"/>
                <w:sz w:val="20"/>
                <w:szCs w:val="20"/>
              </w:rPr>
            </w:pPr>
          </w:p>
        </w:tc>
      </w:tr>
      <w:tr w:rsidR="00501EC8" w:rsidTr="00FC423C">
        <w:tc>
          <w:tcPr>
            <w:tcW w:w="6570" w:type="dxa"/>
            <w:gridSpan w:val="5"/>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FF0000"/>
                <w:kern w:val="2"/>
                <w:lang w:val="ru-RU" w:eastAsia="ar-SA"/>
              </w:rPr>
            </w:pPr>
            <w:r>
              <w:rPr>
                <w:rFonts w:ascii="Arial" w:eastAsia="TimesNewRomanPSMT" w:hAnsi="Arial" w:cs="Arial"/>
                <w:bCs/>
                <w:color w:val="000000"/>
                <w:kern w:val="2"/>
                <w:lang w:val="ru-RU" w:eastAsia="ar-SA"/>
              </w:rPr>
              <w:t>Укупна цена без ПДВ-а</w:t>
            </w:r>
          </w:p>
        </w:tc>
        <w:tc>
          <w:tcPr>
            <w:tcW w:w="1934" w:type="dxa"/>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FF0000"/>
                <w:kern w:val="2"/>
                <w:lang w:val="ru-RU" w:eastAsia="ar-SA"/>
              </w:rPr>
            </w:pPr>
          </w:p>
          <w:p w:rsidR="00501EC8" w:rsidRDefault="00501EC8">
            <w:pPr>
              <w:suppressAutoHyphens/>
              <w:spacing w:after="0" w:line="100" w:lineRule="atLeast"/>
              <w:jc w:val="both"/>
              <w:rPr>
                <w:rFonts w:ascii="Arial" w:eastAsia="TimesNewRomanPSMT" w:hAnsi="Arial" w:cs="Arial"/>
                <w:bCs/>
                <w:color w:val="FF0000"/>
                <w:kern w:val="2"/>
                <w:lang w:val="ru-RU" w:eastAsia="ar-SA"/>
              </w:rPr>
            </w:pPr>
          </w:p>
        </w:tc>
      </w:tr>
      <w:tr w:rsidR="00BB523C" w:rsidTr="00FC423C">
        <w:tc>
          <w:tcPr>
            <w:tcW w:w="6570" w:type="dxa"/>
            <w:gridSpan w:val="5"/>
            <w:tcBorders>
              <w:top w:val="single" w:sz="4" w:space="0" w:color="000000"/>
              <w:left w:val="single" w:sz="4" w:space="0" w:color="000000"/>
              <w:bottom w:val="single" w:sz="4" w:space="0" w:color="000000"/>
              <w:right w:val="nil"/>
            </w:tcBorders>
          </w:tcPr>
          <w:p w:rsidR="00BB523C" w:rsidRDefault="00BB523C" w:rsidP="00BB523C">
            <w:pPr>
              <w:suppressAutoHyphens/>
              <w:snapToGrid w:val="0"/>
              <w:spacing w:after="0" w:line="100" w:lineRule="atLeast"/>
              <w:jc w:val="right"/>
              <w:rPr>
                <w:rFonts w:ascii="Arial" w:eastAsia="TimesNewRomanPSMT" w:hAnsi="Arial" w:cs="Arial"/>
                <w:bCs/>
                <w:color w:val="000000"/>
                <w:kern w:val="2"/>
                <w:lang w:eastAsia="ar-SA"/>
              </w:rPr>
            </w:pPr>
          </w:p>
          <w:p w:rsidR="00BB523C" w:rsidRPr="00BB523C" w:rsidRDefault="00BB523C" w:rsidP="00BB523C">
            <w:pPr>
              <w:suppressAutoHyphens/>
              <w:snapToGrid w:val="0"/>
              <w:spacing w:after="0" w:line="100" w:lineRule="atLeast"/>
              <w:jc w:val="right"/>
              <w:rPr>
                <w:rFonts w:ascii="Arial" w:eastAsia="TimesNewRomanPSMT" w:hAnsi="Arial" w:cs="Arial"/>
                <w:bCs/>
                <w:color w:val="000000"/>
                <w:kern w:val="2"/>
                <w:lang w:val="sr-Cyrl-CS" w:eastAsia="ar-SA"/>
              </w:rPr>
            </w:pPr>
            <w:r>
              <w:rPr>
                <w:rFonts w:ascii="Arial" w:eastAsia="TimesNewRomanPSMT" w:hAnsi="Arial" w:cs="Arial"/>
                <w:bCs/>
                <w:color w:val="000000"/>
                <w:kern w:val="2"/>
                <w:lang w:val="sr-Cyrl-CS" w:eastAsia="ar-SA"/>
              </w:rPr>
              <w:t xml:space="preserve">Износ ПДВ-а </w:t>
            </w:r>
          </w:p>
        </w:tc>
        <w:tc>
          <w:tcPr>
            <w:tcW w:w="1934" w:type="dxa"/>
            <w:tcBorders>
              <w:top w:val="single" w:sz="4" w:space="0" w:color="000000"/>
              <w:left w:val="single" w:sz="4" w:space="0" w:color="000000"/>
              <w:bottom w:val="single" w:sz="4" w:space="0" w:color="000000"/>
              <w:right w:val="single" w:sz="4" w:space="0" w:color="000000"/>
            </w:tcBorders>
          </w:tcPr>
          <w:p w:rsidR="00BB523C" w:rsidRDefault="00BB523C">
            <w:pPr>
              <w:suppressAutoHyphens/>
              <w:snapToGrid w:val="0"/>
              <w:spacing w:after="0" w:line="100" w:lineRule="atLeast"/>
              <w:jc w:val="both"/>
              <w:rPr>
                <w:rFonts w:ascii="Arial" w:eastAsia="TimesNewRomanPSMT" w:hAnsi="Arial" w:cs="Arial"/>
                <w:bCs/>
                <w:color w:val="FF0000"/>
                <w:kern w:val="2"/>
                <w:lang w:val="ru-RU" w:eastAsia="ar-SA"/>
              </w:rPr>
            </w:pPr>
          </w:p>
        </w:tc>
      </w:tr>
      <w:tr w:rsidR="00501EC8" w:rsidTr="00FC423C">
        <w:tc>
          <w:tcPr>
            <w:tcW w:w="6570" w:type="dxa"/>
            <w:gridSpan w:val="5"/>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000000"/>
                <w:kern w:val="2"/>
                <w:lang w:val="ru-RU" w:eastAsia="ar-SA"/>
              </w:rPr>
            </w:pPr>
            <w:r>
              <w:rPr>
                <w:rFonts w:ascii="Arial" w:eastAsia="TimesNewRomanPSMT" w:hAnsi="Arial" w:cs="Arial"/>
                <w:bCs/>
                <w:color w:val="000000"/>
                <w:kern w:val="2"/>
                <w:lang w:val="ru-RU" w:eastAsia="ar-SA"/>
              </w:rPr>
              <w:t>Укупна цена са ПДВ-ом</w:t>
            </w:r>
          </w:p>
        </w:tc>
        <w:tc>
          <w:tcPr>
            <w:tcW w:w="1934" w:type="dxa"/>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FF0000"/>
                <w:kern w:val="2"/>
                <w:lang w:val="ru-RU" w:eastAsia="ar-SA"/>
              </w:rPr>
            </w:pPr>
          </w:p>
        </w:tc>
      </w:tr>
      <w:tr w:rsidR="00501EC8" w:rsidTr="00FC423C">
        <w:tc>
          <w:tcPr>
            <w:tcW w:w="6570" w:type="dxa"/>
            <w:gridSpan w:val="5"/>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000000"/>
                <w:kern w:val="2"/>
                <w:lang w:val="ru-RU" w:eastAsia="ar-SA"/>
              </w:rPr>
            </w:pPr>
            <w:r>
              <w:rPr>
                <w:rFonts w:ascii="Arial" w:eastAsia="TimesNewRomanPSMT" w:hAnsi="Arial" w:cs="Arial"/>
                <w:bCs/>
                <w:color w:val="000000"/>
                <w:kern w:val="2"/>
                <w:lang w:val="ru-RU" w:eastAsia="ar-SA"/>
              </w:rPr>
              <w:t>Рок важења понуде</w:t>
            </w:r>
          </w:p>
        </w:tc>
        <w:tc>
          <w:tcPr>
            <w:tcW w:w="1934" w:type="dxa"/>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000000"/>
                <w:kern w:val="2"/>
                <w:lang w:val="ru-RU" w:eastAsia="ar-SA"/>
              </w:rPr>
            </w:pPr>
          </w:p>
        </w:tc>
      </w:tr>
      <w:tr w:rsidR="00501EC8" w:rsidTr="00FC423C">
        <w:tc>
          <w:tcPr>
            <w:tcW w:w="6570" w:type="dxa"/>
            <w:gridSpan w:val="5"/>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000000"/>
                <w:kern w:val="2"/>
                <w:lang w:val="ru-RU" w:eastAsia="ar-SA"/>
              </w:rPr>
            </w:pPr>
            <w:r>
              <w:rPr>
                <w:rFonts w:ascii="Arial" w:eastAsia="TimesNewRomanPSMT" w:hAnsi="Arial" w:cs="Arial"/>
                <w:bCs/>
                <w:color w:val="000000"/>
                <w:kern w:val="2"/>
                <w:lang w:val="ru-RU" w:eastAsia="ar-SA"/>
              </w:rPr>
              <w:t>Рок испоруке</w:t>
            </w:r>
          </w:p>
        </w:tc>
        <w:tc>
          <w:tcPr>
            <w:tcW w:w="1934" w:type="dxa"/>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000000"/>
                <w:kern w:val="2"/>
                <w:lang w:val="ru-RU" w:eastAsia="ar-SA"/>
              </w:rPr>
            </w:pPr>
          </w:p>
        </w:tc>
      </w:tr>
    </w:tbl>
    <w:p w:rsidR="00501EC8" w:rsidRDefault="00501EC8" w:rsidP="00501EC8">
      <w:pPr>
        <w:ind w:left="810"/>
        <w:jc w:val="both"/>
        <w:rPr>
          <w:rFonts w:ascii="Arial" w:eastAsia="TimesNewRomanPSMT" w:hAnsi="Arial" w:cs="Arial"/>
          <w:b/>
          <w:bCs/>
          <w:lang w:val="sr-Cyrl-CS" w:eastAsia="en-US"/>
        </w:rPr>
      </w:pPr>
    </w:p>
    <w:p w:rsidR="00501EC8" w:rsidRDefault="00501EC8" w:rsidP="00501EC8">
      <w:pPr>
        <w:jc w:val="both"/>
        <w:rPr>
          <w:rFonts w:ascii="Arial" w:eastAsia="TimesNewRomanPSMT" w:hAnsi="Arial" w:cs="Arial"/>
          <w:bCs/>
        </w:rPr>
      </w:pPr>
      <w:r>
        <w:rPr>
          <w:rFonts w:ascii="Arial" w:eastAsia="TimesNewRomanPSMT" w:hAnsi="Arial" w:cs="Arial"/>
          <w:bCs/>
        </w:rPr>
        <w:t xml:space="preserve"> Датум</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(М.П.)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Понуђач </w:t>
      </w:r>
    </w:p>
    <w:p w:rsidR="00501EC8" w:rsidRDefault="00501EC8" w:rsidP="00501EC8">
      <w:pPr>
        <w:jc w:val="both"/>
        <w:rPr>
          <w:rFonts w:ascii="Arial" w:eastAsia="TimesNewRomanPSMT" w:hAnsi="Arial" w:cs="Arial"/>
          <w:bCs/>
        </w:rPr>
      </w:pPr>
      <w:r>
        <w:rPr>
          <w:rFonts w:ascii="Arial" w:eastAsia="TimesNewRomanPSMT" w:hAnsi="Arial" w:cs="Arial"/>
          <w:bCs/>
        </w:rPr>
        <w:t xml:space="preserve">_________________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_________________</w:t>
      </w:r>
    </w:p>
    <w:p w:rsidR="00501EC8" w:rsidRDefault="00501EC8" w:rsidP="00501EC8">
      <w:pPr>
        <w:jc w:val="both"/>
        <w:rPr>
          <w:rFonts w:ascii="Arial" w:eastAsia="Times New Roman" w:hAnsi="Arial" w:cs="Arial"/>
          <w:b/>
          <w:bCs/>
          <w:i/>
          <w:iCs/>
          <w:u w:val="single"/>
        </w:rPr>
      </w:pPr>
    </w:p>
    <w:p w:rsidR="00501EC8" w:rsidRDefault="00501EC8" w:rsidP="00501EC8">
      <w:pPr>
        <w:jc w:val="both"/>
        <w:rPr>
          <w:rFonts w:ascii="Arial" w:eastAsia="Times New Roman" w:hAnsi="Arial" w:cs="Arial"/>
          <w:i/>
          <w:iCs/>
        </w:rPr>
      </w:pPr>
      <w:r>
        <w:rPr>
          <w:rFonts w:ascii="Arial" w:eastAsia="Times New Roman" w:hAnsi="Arial" w:cs="Arial"/>
          <w:b/>
          <w:bCs/>
          <w:i/>
          <w:iCs/>
          <w:u w:val="single"/>
        </w:rPr>
        <w:t>Напомене:</w:t>
      </w:r>
    </w:p>
    <w:p w:rsidR="00501EC8" w:rsidRPr="001A77ED" w:rsidRDefault="00501EC8" w:rsidP="001A77ED">
      <w:pPr>
        <w:jc w:val="both"/>
        <w:rPr>
          <w:rFonts w:ascii="Arial" w:eastAsia="Times New Roman" w:hAnsi="Arial" w:cs="Arial"/>
          <w:i/>
          <w:iCs/>
          <w:lang w:val="sr-Cyrl-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1EC8" w:rsidRDefault="00501EC8" w:rsidP="00501EC8">
      <w:pPr>
        <w:jc w:val="center"/>
        <w:rPr>
          <w:rFonts w:ascii="Arial" w:eastAsia="Times New Roman" w:hAnsi="Arial" w:cs="Arial"/>
          <w:b/>
          <w:bCs/>
          <w:iCs/>
          <w:lang w:val="ru-RU"/>
        </w:rPr>
      </w:pPr>
    </w:p>
    <w:p w:rsidR="00501EC8" w:rsidRPr="00F60FBA" w:rsidRDefault="00501EC8" w:rsidP="00F60FBA">
      <w:pPr>
        <w:jc w:val="center"/>
        <w:rPr>
          <w:rFonts w:ascii="Arial" w:eastAsia="Times New Roman" w:hAnsi="Arial" w:cs="Arial"/>
          <w:b/>
          <w:bCs/>
          <w:iCs/>
          <w:lang w:val="ru-RU"/>
        </w:rPr>
      </w:pPr>
      <w:r>
        <w:rPr>
          <w:rFonts w:ascii="Arial" w:eastAsia="Times New Roman" w:hAnsi="Arial" w:cs="Arial"/>
          <w:b/>
          <w:bCs/>
          <w:iCs/>
          <w:lang w:val="ru-RU"/>
        </w:rPr>
        <w:t xml:space="preserve">VII </w:t>
      </w:r>
      <w:r>
        <w:rPr>
          <w:rFonts w:ascii="Arial" w:eastAsia="Times New Roman" w:hAnsi="Arial" w:cs="Arial"/>
          <w:b/>
          <w:sz w:val="24"/>
          <w:szCs w:val="24"/>
        </w:rPr>
        <w:t>ОБРАЗАЦ СТРУКТУРЕ ЦЕНЕ</w:t>
      </w:r>
    </w:p>
    <w:tbl>
      <w:tblPr>
        <w:tblW w:w="0" w:type="auto"/>
        <w:tblLayout w:type="fixed"/>
        <w:tblLook w:val="04A0" w:firstRow="1" w:lastRow="0" w:firstColumn="1" w:lastColumn="0" w:noHBand="0" w:noVBand="1"/>
      </w:tblPr>
      <w:tblGrid>
        <w:gridCol w:w="675"/>
        <w:gridCol w:w="3753"/>
        <w:gridCol w:w="990"/>
        <w:gridCol w:w="1260"/>
        <w:gridCol w:w="1026"/>
        <w:gridCol w:w="1538"/>
      </w:tblGrid>
      <w:tr w:rsidR="00501EC8" w:rsidTr="006F3025">
        <w:tc>
          <w:tcPr>
            <w:tcW w:w="675"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Р.бр.</w:t>
            </w:r>
          </w:p>
        </w:tc>
        <w:tc>
          <w:tcPr>
            <w:tcW w:w="3753"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 xml:space="preserve">Назив артикла </w:t>
            </w:r>
          </w:p>
        </w:tc>
        <w:tc>
          <w:tcPr>
            <w:tcW w:w="990" w:type="dxa"/>
            <w:tcBorders>
              <w:top w:val="single" w:sz="4" w:space="0" w:color="auto"/>
              <w:left w:val="single" w:sz="4" w:space="0" w:color="auto"/>
              <w:bottom w:val="single" w:sz="4" w:space="0" w:color="auto"/>
              <w:right w:val="single" w:sz="4" w:space="0" w:color="auto"/>
            </w:tcBorders>
            <w:hideMark/>
          </w:tcPr>
          <w:p w:rsidR="00501EC8" w:rsidRDefault="00501EC8" w:rsidP="00FC423C">
            <w:pPr>
              <w:jc w:val="center"/>
              <w:rPr>
                <w:rFonts w:ascii="Arial" w:hAnsi="Arial" w:cs="Arial"/>
                <w:bCs/>
                <w:iCs/>
                <w:noProof/>
                <w:sz w:val="18"/>
                <w:szCs w:val="18"/>
                <w:lang w:val="ru-RU"/>
              </w:rPr>
            </w:pPr>
            <w:r>
              <w:rPr>
                <w:rFonts w:ascii="Arial" w:hAnsi="Arial" w:cs="Arial"/>
                <w:bCs/>
                <w:iCs/>
                <w:sz w:val="18"/>
                <w:szCs w:val="18"/>
                <w:lang w:val="ru-RU"/>
              </w:rPr>
              <w:t>Јединична ц</w:t>
            </w:r>
            <w:r w:rsidR="00FC423C">
              <w:rPr>
                <w:rFonts w:ascii="Arial" w:hAnsi="Arial" w:cs="Arial"/>
                <w:bCs/>
                <w:iCs/>
                <w:sz w:val="18"/>
                <w:szCs w:val="18"/>
                <w:lang w:val="sr-Latn-RS"/>
              </w:rPr>
              <w:t>e</w:t>
            </w:r>
            <w:r>
              <w:rPr>
                <w:rFonts w:ascii="Arial" w:hAnsi="Arial" w:cs="Arial"/>
                <w:bCs/>
                <w:iCs/>
                <w:sz w:val="18"/>
                <w:szCs w:val="18"/>
                <w:lang w:val="ru-RU"/>
              </w:rPr>
              <w:t>на</w:t>
            </w:r>
          </w:p>
        </w:tc>
        <w:tc>
          <w:tcPr>
            <w:tcW w:w="1260"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Трошкови испоруке</w:t>
            </w:r>
          </w:p>
        </w:tc>
        <w:tc>
          <w:tcPr>
            <w:tcW w:w="1026"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Остали зависни трошкови</w:t>
            </w:r>
          </w:p>
        </w:tc>
        <w:tc>
          <w:tcPr>
            <w:tcW w:w="1538" w:type="dxa"/>
            <w:tcBorders>
              <w:top w:val="single" w:sz="4" w:space="0" w:color="auto"/>
              <w:left w:val="single" w:sz="4" w:space="0" w:color="auto"/>
              <w:bottom w:val="single" w:sz="4" w:space="0" w:color="auto"/>
              <w:right w:val="single" w:sz="4" w:space="0" w:color="auto"/>
            </w:tcBorders>
            <w:hideMark/>
          </w:tcPr>
          <w:p w:rsidR="00501EC8" w:rsidRDefault="00501EC8" w:rsidP="00FC423C">
            <w:pPr>
              <w:jc w:val="center"/>
              <w:rPr>
                <w:rFonts w:ascii="Arial" w:hAnsi="Arial" w:cs="Arial"/>
                <w:bCs/>
                <w:iCs/>
                <w:noProof/>
                <w:sz w:val="18"/>
                <w:szCs w:val="18"/>
                <w:lang w:val="ru-RU"/>
              </w:rPr>
            </w:pPr>
            <w:r>
              <w:rPr>
                <w:rFonts w:ascii="Arial" w:hAnsi="Arial" w:cs="Arial"/>
                <w:bCs/>
                <w:iCs/>
                <w:sz w:val="18"/>
                <w:szCs w:val="18"/>
                <w:lang w:val="ru-RU"/>
              </w:rPr>
              <w:t>Укупн</w:t>
            </w:r>
            <w:r w:rsidR="00FC423C">
              <w:rPr>
                <w:rFonts w:ascii="Arial" w:hAnsi="Arial" w:cs="Arial"/>
                <w:bCs/>
                <w:iCs/>
                <w:sz w:val="18"/>
                <w:szCs w:val="18"/>
                <w:lang w:val="sr-Latn-RS"/>
              </w:rPr>
              <w:t xml:space="preserve">a jedinična cena </w:t>
            </w:r>
            <w:r>
              <w:rPr>
                <w:rFonts w:ascii="Arial" w:hAnsi="Arial" w:cs="Arial"/>
                <w:bCs/>
                <w:iCs/>
                <w:sz w:val="18"/>
                <w:szCs w:val="18"/>
                <w:lang w:val="ru-RU"/>
              </w:rPr>
              <w:t>(3+4+5)</w:t>
            </w:r>
          </w:p>
        </w:tc>
      </w:tr>
      <w:tr w:rsidR="00501EC8" w:rsidTr="006F3025">
        <w:tc>
          <w:tcPr>
            <w:tcW w:w="675"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1</w:t>
            </w:r>
          </w:p>
        </w:tc>
        <w:tc>
          <w:tcPr>
            <w:tcW w:w="3753"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2</w:t>
            </w:r>
          </w:p>
        </w:tc>
        <w:tc>
          <w:tcPr>
            <w:tcW w:w="990"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3</w:t>
            </w:r>
          </w:p>
        </w:tc>
        <w:tc>
          <w:tcPr>
            <w:tcW w:w="1260"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4</w:t>
            </w:r>
          </w:p>
        </w:tc>
        <w:tc>
          <w:tcPr>
            <w:tcW w:w="1026"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5</w:t>
            </w:r>
          </w:p>
        </w:tc>
        <w:tc>
          <w:tcPr>
            <w:tcW w:w="1538"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6</w:t>
            </w: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CS"/>
              </w:rPr>
              <w:t>4</w:t>
            </w:r>
            <w:r>
              <w:rPr>
                <w:rFonts w:ascii="Arial" w:hAnsi="Arial" w:cs="Arial"/>
                <w:sz w:val="20"/>
                <w:szCs w:val="20"/>
              </w:rPr>
              <w:t xml:space="preserve"> KARO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5</w:t>
            </w:r>
            <w:r>
              <w:rPr>
                <w:rFonts w:ascii="Arial" w:hAnsi="Arial" w:cs="Arial"/>
                <w:sz w:val="20"/>
                <w:szCs w:val="20"/>
              </w:rPr>
              <w:t xml:space="preserve"> KARO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A5 BLANKO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6</w:t>
            </w:r>
            <w:r>
              <w:rPr>
                <w:rFonts w:ascii="Arial" w:hAnsi="Arial" w:cs="Arial"/>
                <w:sz w:val="20"/>
                <w:szCs w:val="20"/>
              </w:rPr>
              <w:t xml:space="preserve"> KARO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DNEVNIK BLAGAJNE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NALOG BLAGAJNI - ISPLATITE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NALOG BLAGAJNI - NAPLATITE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w:t>
            </w:r>
            <w:r>
              <w:rPr>
                <w:rFonts w:ascii="Arial" w:hAnsi="Arial" w:cs="Arial"/>
                <w:sz w:val="20"/>
                <w:szCs w:val="20"/>
                <w:lang w:val="sr-Cyrl-CS"/>
              </w:rPr>
              <w:t xml:space="preserve"> </w:t>
            </w:r>
            <w:r>
              <w:rPr>
                <w:rFonts w:ascii="Arial" w:hAnsi="Arial" w:cs="Arial"/>
                <w:sz w:val="20"/>
                <w:szCs w:val="20"/>
              </w:rPr>
              <w:t>NALOG ZA PRENOS – VIRMAN KOPIRAJUĆI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NALOG ZA UPLATU</w:t>
            </w:r>
            <w:r>
              <w:rPr>
                <w:rFonts w:ascii="Arial" w:hAnsi="Arial" w:cs="Arial"/>
                <w:sz w:val="20"/>
                <w:szCs w:val="20"/>
              </w:rPr>
              <w:t xml:space="preserve"> (NENUMERISAN) KOPIRAJUĆI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11.</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NALOG ZA NAPLATU – OBRAZAC BR.4</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12.</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NALOG ZA ISPLATU – OBRAZAC BR.2</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13.</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REVERS</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w:t>
            </w:r>
            <w:r>
              <w:rPr>
                <w:rFonts w:ascii="Arial" w:hAnsi="Arial" w:cs="Arial"/>
                <w:sz w:val="20"/>
                <w:szCs w:val="20"/>
                <w:lang w:val="sr-Cyrl-CS"/>
              </w:rPr>
              <w:t>4</w:t>
            </w:r>
            <w:r>
              <w:rPr>
                <w:rFonts w:ascii="Arial" w:hAnsi="Arial" w:cs="Arial"/>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SPECIFIKACIJA ČEKOVA - ZBIRNA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lang w:val="sr-Cyrl-CS"/>
              </w:rPr>
              <w:t>15</w:t>
            </w:r>
            <w:r>
              <w:rPr>
                <w:rFonts w:ascii="Arial" w:hAnsi="Arial" w:cs="Arial"/>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 – SPECIFIKACIJA ČEKOVA - OBIČNA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lang w:val="sr-Cyrl-CS"/>
              </w:rPr>
            </w:pPr>
            <w:r>
              <w:rPr>
                <w:rFonts w:ascii="Arial" w:hAnsi="Arial" w:cs="Arial"/>
                <w:sz w:val="20"/>
                <w:szCs w:val="20"/>
                <w:lang w:val="sr-Cyrl-CS"/>
              </w:rPr>
              <w:t>16</w:t>
            </w:r>
            <w:r>
              <w:rPr>
                <w:rFonts w:ascii="Arial" w:hAnsi="Arial" w:cs="Arial"/>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BLOKČIĆ – SAMOLEPLJIVI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lang w:val="sr-Cyrl-CS"/>
              </w:rPr>
              <w:t>17</w:t>
            </w:r>
            <w:r>
              <w:rPr>
                <w:rFonts w:ascii="Arial" w:hAnsi="Arial" w:cs="Arial"/>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BLOKČIĆ – SAMOLEPLJIVI BELI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18.</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BLOKČIĆI ZA BELEŠKE – ČETVRTASTI BELI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19.</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BUŠILICA ZA PAPIR MANJA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20.</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BUŠILICA ZA PAPIR VEĆA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21.</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DOSTAVNA KNJIGA (EKSPEDICIONA KNJIGA POŠTE)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22.</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DVD SA SLIM KUTIJICOM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23.</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DRŽAČ ZA SELOTEJP TRAKU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lastRenderedPageBreak/>
              <w:t>24.</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DELOVODNIK VELIKI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25.</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FASCIKLE KATRONSKE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26.</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FASCIKLE PVC SA MEHANIZMOM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27.</w:t>
            </w:r>
          </w:p>
        </w:tc>
        <w:tc>
          <w:tcPr>
            <w:tcW w:w="3753" w:type="dxa"/>
            <w:tcBorders>
              <w:top w:val="single" w:sz="4" w:space="0" w:color="auto"/>
              <w:left w:val="single" w:sz="4" w:space="0" w:color="auto"/>
              <w:bottom w:val="single" w:sz="4" w:space="0" w:color="auto"/>
              <w:right w:val="single" w:sz="4" w:space="0" w:color="auto"/>
            </w:tcBorders>
          </w:tcPr>
          <w:p w:rsidR="00FC423C" w:rsidRDefault="00FC423C" w:rsidP="00FC423C">
            <w:pPr>
              <w:pStyle w:val="Sadrajtabele"/>
              <w:jc w:val="both"/>
              <w:rPr>
                <w:rFonts w:ascii="Arial" w:hAnsi="Arial" w:cs="Arial"/>
                <w:sz w:val="20"/>
                <w:szCs w:val="20"/>
              </w:rPr>
            </w:pPr>
            <w:r>
              <w:rPr>
                <w:rFonts w:ascii="Arial" w:hAnsi="Arial" w:cs="Arial"/>
                <w:sz w:val="20"/>
                <w:szCs w:val="20"/>
              </w:rPr>
              <w:t>FLEŠ MEMORIJA - KINGSTON</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 OBIČAN 6 BOJA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29.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 – 4 BOJE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 – CRVENI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(TEKST MARKER) – ZELENI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CRVENI DEBLJI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CRVENI SREDNJI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CRVENI TANKI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(ALKOHOLNI)-CRNI DEBLJI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37.</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CRNI SREDNJI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FLOMASTER MARKER (ALKOHOLNI) – CRNI TANKI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39.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PLAVI DEBLJI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PLAVI SREDNJI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 PLAVI TANKI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MARKER (ALKOHOLNI) TANKI 0,4 – 3 BOJE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FLOMASTER CD MARKER - CRNI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GRAFIT ZA TEH. OLOVKE – 0,5 mm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GRAFIT ZA TEH. OLOVKE – 0,7 mm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GUMICE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47.</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HEFTALICA MANJA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HEFTALICA VEĆA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49.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KANAP TROBOJNI- JEMSTVENI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KANAP ZA VEZIVANJE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lastRenderedPageBreak/>
              <w:t>51.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KLASERI A4 - DEBLJI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KLASERI A4 - TANJI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KLASERI A5 (POLA VISINE KLASIČNIH) - DEBLJI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KLEMERICE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KNJIGA IZDATIH RAČUNA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KNJIGA  ULAZNIH RAČUNA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57.</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KNJIGA IZLAZNIH RAČUNA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KNJIGA ŠIHTANA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59.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KOREKTOR SA RAZREĐIVAČEM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KOVERTE MALE UŽE BEZ PROZORA – BELE 11X23</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KOVERTE MALE SAMOLEPLJIVE - BELE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KOVERTE MALE - PLAVE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KOVERTE SREDNJE SAMOLEPLJIVE - ROZE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KOVERTE VELIKE SAMOLEPLJIVE - ŽUTE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KREDA ŠKOLSKA BELA</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67.</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KUTIJA ZA SPAJALICE SA MAGNETOM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LENJIR 300 mm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69.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LENJIR 400 mm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LEPAK ZA HARTIJU OHO VEĆI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MAKAZE ZA PAPIR VEĆE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MASTILO ZA PEČAT</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OBRAZAC – M (ZA SOCIJALNO)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OŠTRILICA ZA GRAFITNE OLOVKE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OLOVKE GRAFITNE HB</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OLOVKE  HEMIJSKE - CRVENE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77.</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OLOVKE HEMIJSKE – PLAVE 0,5 mm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lastRenderedPageBreak/>
              <w:t>78.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OLOVKE HEMIJSKE SA DEBELIM ULOŠKOM – PLAVE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79.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OLOVKE HEMIJSKE SA DEBELIM ULOŠKOM – CRVENE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OLOVKE TEHNIČKE – 0,5 mm (roting ili štedler)</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OLOVKE TEHNIČKE – 0,7 mm (roting ili štedler)</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PAPIR VISOKI KARO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PAPIR KOPIR A3</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PAPIR KOPIR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PAPIR  TABULIR 1+1</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 xml:space="preserve">PAPIR  TABULIR 1+2 </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87.</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RASHEFTIVAČ</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RIBON ZA EPSON LX 300</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89.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ROLNA  ADING – 57mm</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ROLNA ZA FAKS</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SELOTEJP MALI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SELOTEJP VELIKI ŠIRI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SPAJALICE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SUNĐERI ZA KVAŠENJE PRSTIJU U PVC KUTIJI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SVESKA A4 TVRDE KORICE - KARO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SVESKA A4 MEKE KORICE - KARO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97.</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SVESKA A4 TVRDE KORICE – VISOKI KARO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98.</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SVESKA A5  TVRDE KORICE - KARO</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99.</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TRAKA DVOBOJNA ZA RAČUNSKE MAŠINE</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100.</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ULOŠCI ZA HEMIJSKE OLOVKE PLAVI (DEBLJI)</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"U“ ULOŽAK ZA DOKUMENTACIJU ZA KLASER</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r>
              <w:rPr>
                <w:rFonts w:ascii="Arial" w:hAnsi="Arial" w:cs="Arial"/>
                <w:sz w:val="20"/>
                <w:szCs w:val="20"/>
              </w:rPr>
              <w:t>103.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r>
              <w:rPr>
                <w:rFonts w:ascii="Arial" w:hAnsi="Arial" w:cs="Arial"/>
                <w:sz w:val="20"/>
                <w:szCs w:val="20"/>
              </w:rPr>
              <w:t>"L“ ULOŽAK ZA DOKUMENTACIJU ZA KLASER</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r w:rsidR="00FC423C" w:rsidTr="006F302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C423C" w:rsidRDefault="00FC423C" w:rsidP="00FC423C">
            <w:pPr>
              <w:pStyle w:val="Sadrajtabele"/>
              <w:jc w:val="center"/>
              <w:rPr>
                <w:rFonts w:ascii="Arial" w:hAnsi="Arial" w:cs="Arial"/>
                <w:sz w:val="20"/>
                <w:szCs w:val="20"/>
              </w:rPr>
            </w:pPr>
          </w:p>
          <w:p w:rsidR="00FC423C" w:rsidRDefault="00FC423C" w:rsidP="00FC423C">
            <w:pPr>
              <w:pStyle w:val="Sadrajtabele"/>
              <w:jc w:val="center"/>
              <w:rPr>
                <w:rFonts w:ascii="Arial" w:hAnsi="Arial" w:cs="Arial"/>
                <w:sz w:val="20"/>
                <w:szCs w:val="20"/>
              </w:rPr>
            </w:pPr>
            <w:r>
              <w:rPr>
                <w:rFonts w:ascii="Arial" w:hAnsi="Arial" w:cs="Arial"/>
                <w:sz w:val="20"/>
                <w:szCs w:val="20"/>
              </w:rPr>
              <w:t>104.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C423C" w:rsidRDefault="00FC423C" w:rsidP="00FC423C">
            <w:pPr>
              <w:pStyle w:val="Sadrajtabele"/>
              <w:jc w:val="both"/>
              <w:rPr>
                <w:rFonts w:ascii="Arial" w:hAnsi="Arial" w:cs="Arial"/>
                <w:sz w:val="20"/>
                <w:szCs w:val="20"/>
              </w:rPr>
            </w:pPr>
          </w:p>
          <w:p w:rsidR="00FC423C" w:rsidRDefault="00FC423C" w:rsidP="00FC423C">
            <w:pPr>
              <w:pStyle w:val="Sadrajtabele"/>
              <w:jc w:val="both"/>
              <w:rPr>
                <w:rFonts w:ascii="Arial" w:hAnsi="Arial" w:cs="Arial"/>
                <w:sz w:val="20"/>
                <w:szCs w:val="20"/>
              </w:rPr>
            </w:pPr>
            <w:r>
              <w:rPr>
                <w:rFonts w:ascii="Arial" w:hAnsi="Arial" w:cs="Arial"/>
                <w:sz w:val="20"/>
                <w:szCs w:val="20"/>
              </w:rPr>
              <w:t>INDIGO PAPIR</w:t>
            </w:r>
          </w:p>
        </w:tc>
        <w:tc>
          <w:tcPr>
            <w:tcW w:w="99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tcPr>
          <w:p w:rsidR="00FC423C" w:rsidRDefault="00FC423C" w:rsidP="00FC423C">
            <w:pPr>
              <w:contextualSpacing/>
              <w:jc w:val="center"/>
              <w:rPr>
                <w:rFonts w:ascii="Arial" w:eastAsia="Times New Roman" w:hAnsi="Arial" w:cs="Arial"/>
              </w:rPr>
            </w:pPr>
          </w:p>
        </w:tc>
        <w:tc>
          <w:tcPr>
            <w:tcW w:w="1026"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FC423C" w:rsidRDefault="00FC423C" w:rsidP="00FC423C">
            <w:pPr>
              <w:jc w:val="both"/>
              <w:rPr>
                <w:rFonts w:ascii="Arial" w:hAnsi="Arial" w:cs="Arial"/>
                <w:bCs/>
                <w:iCs/>
                <w:noProof/>
                <w:lang w:val="ru-RU"/>
              </w:rPr>
            </w:pPr>
          </w:p>
        </w:tc>
      </w:tr>
    </w:tbl>
    <w:p w:rsidR="006F3025" w:rsidRDefault="006F3025" w:rsidP="00F60FBA">
      <w:pPr>
        <w:widowControl w:val="0"/>
        <w:suppressAutoHyphens/>
        <w:spacing w:after="0" w:line="240" w:lineRule="auto"/>
        <w:jc w:val="both"/>
        <w:rPr>
          <w:rFonts w:ascii="Times New Roman" w:eastAsia="Andale Sans UI" w:hAnsi="Times New Roman" w:cs="Times New Roman"/>
          <w:b/>
          <w:bCs/>
          <w:kern w:val="2"/>
          <w:sz w:val="24"/>
          <w:szCs w:val="24"/>
        </w:rPr>
      </w:pPr>
    </w:p>
    <w:p w:rsidR="006F3025" w:rsidRDefault="006F3025" w:rsidP="00F60FBA">
      <w:pPr>
        <w:widowControl w:val="0"/>
        <w:suppressAutoHyphens/>
        <w:spacing w:after="0" w:line="240" w:lineRule="auto"/>
        <w:jc w:val="both"/>
        <w:rPr>
          <w:rFonts w:ascii="Times New Roman" w:eastAsia="Andale Sans UI" w:hAnsi="Times New Roman" w:cs="Times New Roman"/>
          <w:b/>
          <w:bCs/>
          <w:kern w:val="2"/>
          <w:sz w:val="24"/>
          <w:szCs w:val="24"/>
        </w:rPr>
      </w:pPr>
    </w:p>
    <w:p w:rsidR="00501EC8" w:rsidRPr="00F60FBA" w:rsidRDefault="00501EC8" w:rsidP="00F60FBA">
      <w:pPr>
        <w:widowControl w:val="0"/>
        <w:suppressAutoHyphens/>
        <w:spacing w:after="0" w:line="240" w:lineRule="auto"/>
        <w:jc w:val="both"/>
        <w:rPr>
          <w:rFonts w:ascii="Times New Roman" w:eastAsia="Andale Sans UI" w:hAnsi="Times New Roman" w:cs="Times New Roman"/>
          <w:bCs/>
          <w:kern w:val="2"/>
          <w:sz w:val="24"/>
          <w:szCs w:val="24"/>
          <w:lang w:val="sr-Cyrl-CS"/>
        </w:rPr>
      </w:pPr>
      <w:r>
        <w:rPr>
          <w:rFonts w:ascii="Times New Roman" w:eastAsia="Andale Sans UI" w:hAnsi="Times New Roman" w:cs="Times New Roman"/>
          <w:b/>
          <w:bCs/>
          <w:kern w:val="2"/>
          <w:sz w:val="24"/>
          <w:szCs w:val="24"/>
        </w:rPr>
        <w:t>НАПОМЕНА</w:t>
      </w:r>
      <w:r>
        <w:rPr>
          <w:rFonts w:ascii="Times New Roman" w:eastAsia="Andale Sans UI" w:hAnsi="Times New Roman" w:cs="Times New Roman"/>
          <w:bCs/>
          <w:kern w:val="2"/>
          <w:sz w:val="24"/>
          <w:szCs w:val="24"/>
        </w:rPr>
        <w:t>: Образац структуре цене понуђач мора да попуни</w:t>
      </w:r>
      <w:r>
        <w:rPr>
          <w:rFonts w:ascii="Times New Roman" w:eastAsia="Andale Sans UI" w:hAnsi="Times New Roman" w:cs="Times New Roman"/>
          <w:bCs/>
          <w:kern w:val="2"/>
          <w:sz w:val="24"/>
          <w:szCs w:val="24"/>
          <w:lang w:val="sr-Cyrl-CS"/>
        </w:rPr>
        <w:t xml:space="preserve"> (јединичне цене без исказаног ПДВ-а)</w:t>
      </w:r>
      <w:r>
        <w:rPr>
          <w:rFonts w:ascii="Times New Roman" w:eastAsia="Andale Sans UI" w:hAnsi="Times New Roman" w:cs="Times New Roman"/>
          <w:bCs/>
          <w:kern w:val="2"/>
          <w:sz w:val="24"/>
          <w:szCs w:val="24"/>
        </w:rPr>
        <w:t>, овери печатом и потпише, чиме потврђује да су тачни подаци који су у обрасцу наведени.</w:t>
      </w:r>
      <w:r w:rsidR="00FA05F5">
        <w:rPr>
          <w:rFonts w:ascii="Times New Roman" w:eastAsia="Andale Sans UI" w:hAnsi="Times New Roman" w:cs="Times New Roman"/>
          <w:bCs/>
          <w:kern w:val="2"/>
          <w:sz w:val="24"/>
          <w:szCs w:val="24"/>
          <w:lang w:val="sr-Cyrl-CS"/>
        </w:rPr>
        <w:t xml:space="preserve"> </w:t>
      </w:r>
      <w:r>
        <w:rPr>
          <w:rFonts w:ascii="Times New Roman" w:eastAsia="Andale Sans UI" w:hAnsi="Times New Roman" w:cs="Times New Roman"/>
          <w:bCs/>
          <w:kern w:val="2"/>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0D2A8E" w:rsidRDefault="00501EC8" w:rsidP="00501EC8">
      <w:pPr>
        <w:jc w:val="both"/>
        <w:rPr>
          <w:rFonts w:ascii="Arial" w:hAnsi="Arial" w:cs="Arial"/>
          <w:bCs/>
          <w:iCs/>
          <w:lang w:val="ru-RU"/>
        </w:rPr>
      </w:pPr>
      <w:r>
        <w:rPr>
          <w:rFonts w:ascii="Arial" w:hAnsi="Arial" w:cs="Arial"/>
          <w:bCs/>
          <w:iCs/>
          <w:lang w:val="ru-RU"/>
        </w:rPr>
        <w:tab/>
      </w:r>
    </w:p>
    <w:p w:rsidR="00FA05F5" w:rsidRDefault="00FA05F5" w:rsidP="00501EC8">
      <w:pPr>
        <w:jc w:val="both"/>
        <w:rPr>
          <w:rFonts w:ascii="Arial" w:hAnsi="Arial" w:cs="Arial"/>
          <w:bCs/>
          <w:iCs/>
          <w:lang w:val="ru-RU"/>
        </w:rPr>
      </w:pPr>
    </w:p>
    <w:p w:rsidR="00501EC8" w:rsidRDefault="000D2A8E" w:rsidP="00501EC8">
      <w:pPr>
        <w:jc w:val="both"/>
        <w:rPr>
          <w:rFonts w:ascii="Arial" w:hAnsi="Arial" w:cs="Arial"/>
          <w:bCs/>
          <w:iCs/>
          <w:lang w:val="ru-RU"/>
        </w:rPr>
      </w:pPr>
      <w:r>
        <w:rPr>
          <w:rFonts w:ascii="Arial" w:hAnsi="Arial" w:cs="Arial"/>
          <w:bCs/>
          <w:iCs/>
          <w:lang w:val="ru-RU"/>
        </w:rPr>
        <w:t xml:space="preserve">        </w:t>
      </w:r>
      <w:r w:rsidR="00501EC8">
        <w:rPr>
          <w:rFonts w:ascii="Arial" w:hAnsi="Arial" w:cs="Arial"/>
          <w:bCs/>
          <w:iCs/>
          <w:lang w:val="ru-RU"/>
        </w:rPr>
        <w:t>Датум:                                        М. П.                                Потпис понуђача</w:t>
      </w:r>
    </w:p>
    <w:p w:rsidR="00501EC8" w:rsidRDefault="00501EC8" w:rsidP="00501EC8">
      <w:pPr>
        <w:jc w:val="both"/>
        <w:rPr>
          <w:rFonts w:ascii="Arial" w:hAnsi="Arial" w:cs="Arial"/>
          <w:bCs/>
          <w:iCs/>
          <w:lang w:val="ru-RU"/>
        </w:rPr>
      </w:pPr>
      <w:r>
        <w:rPr>
          <w:rFonts w:ascii="Arial" w:hAnsi="Arial" w:cs="Arial"/>
          <w:bCs/>
          <w:iCs/>
          <w:lang w:val="ru-RU"/>
        </w:rPr>
        <w:t>_______________                                                           __________________________</w:t>
      </w:r>
    </w:p>
    <w:p w:rsidR="00FA05F5" w:rsidRDefault="00FA05F5"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FC423C" w:rsidRDefault="00FC423C" w:rsidP="00501EC8">
      <w:pPr>
        <w:jc w:val="center"/>
        <w:rPr>
          <w:rFonts w:ascii="Arial" w:eastAsia="Times New Roman" w:hAnsi="Arial" w:cs="Arial"/>
          <w:b/>
          <w:bCs/>
          <w:iCs/>
          <w:lang w:val="sr-Cyrl-CS"/>
        </w:rPr>
      </w:pPr>
    </w:p>
    <w:p w:rsidR="006F3025" w:rsidRDefault="006F3025" w:rsidP="00501EC8">
      <w:pPr>
        <w:jc w:val="center"/>
        <w:rPr>
          <w:rFonts w:ascii="Arial" w:eastAsia="Times New Roman" w:hAnsi="Arial" w:cs="Arial"/>
          <w:b/>
          <w:bCs/>
          <w:iCs/>
          <w:lang w:val="sr-Cyrl-CS"/>
        </w:rPr>
      </w:pPr>
    </w:p>
    <w:p w:rsidR="006F3025" w:rsidRDefault="006F3025" w:rsidP="00501EC8">
      <w:pPr>
        <w:jc w:val="center"/>
        <w:rPr>
          <w:rFonts w:ascii="Arial" w:eastAsia="Times New Roman" w:hAnsi="Arial" w:cs="Arial"/>
          <w:b/>
          <w:bCs/>
          <w:iCs/>
          <w:lang w:val="sr-Cyrl-CS"/>
        </w:rPr>
      </w:pPr>
    </w:p>
    <w:p w:rsidR="00501EC8" w:rsidRDefault="00501EC8" w:rsidP="00501EC8">
      <w:pPr>
        <w:jc w:val="center"/>
        <w:rPr>
          <w:rFonts w:ascii="Arial" w:eastAsia="Times New Roman" w:hAnsi="Arial" w:cs="Arial"/>
          <w:b/>
          <w:bCs/>
          <w:iCs/>
          <w:lang w:val="ru-RU"/>
        </w:rPr>
      </w:pPr>
      <w:r>
        <w:rPr>
          <w:rFonts w:ascii="Arial" w:eastAsia="Times New Roman" w:hAnsi="Arial" w:cs="Arial"/>
          <w:b/>
          <w:bCs/>
          <w:iCs/>
        </w:rPr>
        <w:t xml:space="preserve">VIII  </w:t>
      </w:r>
      <w:r>
        <w:rPr>
          <w:rFonts w:ascii="Arial" w:eastAsia="Times New Roman" w:hAnsi="Arial" w:cs="Arial"/>
          <w:b/>
          <w:bCs/>
          <w:iCs/>
          <w:lang w:val="ru-RU"/>
        </w:rPr>
        <w:t>МОДЕЛ УГОВОРА</w:t>
      </w:r>
    </w:p>
    <w:p w:rsidR="00501EC8" w:rsidRDefault="00501EC8" w:rsidP="00501EC8">
      <w:pPr>
        <w:spacing w:after="0"/>
        <w:jc w:val="both"/>
        <w:rPr>
          <w:rFonts w:ascii="Arial" w:eastAsia="Times New Roman" w:hAnsi="Arial" w:cs="Arial"/>
          <w:bCs/>
          <w:iCs/>
          <w:lang w:val="ru-RU"/>
        </w:rPr>
      </w:pPr>
      <w:r>
        <w:rPr>
          <w:rFonts w:ascii="Arial" w:eastAsia="Times New Roman" w:hAnsi="Arial" w:cs="Arial"/>
          <w:bCs/>
          <w:iCs/>
          <w:lang w:val="ru-RU"/>
        </w:rPr>
        <w:t xml:space="preserve">1. </w:t>
      </w:r>
      <w:r w:rsidR="00FC423C" w:rsidRPr="00F60FBA">
        <w:rPr>
          <w:rFonts w:ascii="Arial" w:eastAsia="Arial" w:hAnsi="Arial" w:cs="Arial"/>
          <w:iCs/>
          <w:lang w:val="sr-Cyrl-CS"/>
        </w:rPr>
        <w:t xml:space="preserve">ЈКП“Топлана“ Бор </w:t>
      </w:r>
      <w:r w:rsidR="00FC423C" w:rsidRPr="00F60FBA">
        <w:rPr>
          <w:rFonts w:ascii="Arial" w:eastAsia="Arial" w:hAnsi="Arial" w:cs="Arial"/>
        </w:rPr>
        <w:t>са седиштем у .</w:t>
      </w:r>
      <w:r w:rsidR="00FC423C" w:rsidRPr="00F60FBA">
        <w:rPr>
          <w:rFonts w:ascii="Arial" w:eastAsia="Arial" w:hAnsi="Arial" w:cs="Arial"/>
          <w:lang w:val="sr-Cyrl-CS"/>
        </w:rPr>
        <w:t xml:space="preserve">Бору </w:t>
      </w:r>
      <w:r w:rsidR="00FC423C" w:rsidRPr="00F60FBA">
        <w:rPr>
          <w:rFonts w:ascii="Arial" w:eastAsia="Arial" w:hAnsi="Arial" w:cs="Arial"/>
        </w:rPr>
        <w:t xml:space="preserve">, улица </w:t>
      </w:r>
      <w:r w:rsidR="00FC423C" w:rsidRPr="00F60FBA">
        <w:rPr>
          <w:rFonts w:ascii="Arial" w:eastAsia="Arial" w:hAnsi="Arial" w:cs="Arial"/>
          <w:lang w:val="sr-Cyrl-CS"/>
        </w:rPr>
        <w:t>Ђ.А.Куна 12, 19210 Бор,</w:t>
      </w:r>
      <w:r w:rsidR="00FC423C" w:rsidRPr="00F60FBA">
        <w:rPr>
          <w:rFonts w:ascii="Arial" w:eastAsia="Arial" w:hAnsi="Arial" w:cs="Arial"/>
        </w:rPr>
        <w:t xml:space="preserve"> ПИБ:</w:t>
      </w:r>
      <w:r w:rsidR="00FC423C">
        <w:rPr>
          <w:rFonts w:ascii="Arial" w:eastAsia="Arial" w:hAnsi="Arial" w:cs="Arial"/>
          <w:lang w:val="sr-Cyrl-CS"/>
        </w:rPr>
        <w:t xml:space="preserve"> </w:t>
      </w:r>
      <w:r w:rsidR="00FC423C" w:rsidRPr="00F60FBA">
        <w:rPr>
          <w:rFonts w:ascii="Arial" w:eastAsia="Arial" w:hAnsi="Arial" w:cs="Arial"/>
          <w:lang w:val="sr-Cyrl-CS"/>
        </w:rPr>
        <w:t>100500644</w:t>
      </w:r>
      <w:r w:rsidR="00FC423C" w:rsidRPr="00F60FBA">
        <w:rPr>
          <w:rFonts w:ascii="Arial" w:eastAsia="Arial" w:hAnsi="Arial" w:cs="Arial"/>
        </w:rPr>
        <w:t xml:space="preserve">. Матични број: </w:t>
      </w:r>
      <w:r w:rsidR="00FC423C" w:rsidRPr="00F60FBA">
        <w:rPr>
          <w:rFonts w:ascii="Arial" w:eastAsia="Arial" w:hAnsi="Arial" w:cs="Arial"/>
          <w:lang w:val="sr-Cyrl-CS"/>
        </w:rPr>
        <w:t xml:space="preserve">17441531, </w:t>
      </w:r>
      <w:r w:rsidR="00FC423C" w:rsidRPr="00F60FBA">
        <w:rPr>
          <w:rFonts w:ascii="Arial" w:eastAsia="Arial" w:hAnsi="Arial" w:cs="Arial"/>
        </w:rPr>
        <w:t>Број рачуна: .</w:t>
      </w:r>
      <w:r w:rsidR="00FC423C" w:rsidRPr="00F60FBA">
        <w:rPr>
          <w:rFonts w:ascii="Arial" w:eastAsia="Arial" w:hAnsi="Arial" w:cs="Arial"/>
          <w:lang w:val="sr-Cyrl-CS"/>
        </w:rPr>
        <w:t>160-35971</w:t>
      </w:r>
      <w:r w:rsidR="00FC423C" w:rsidRPr="00F60FBA">
        <w:rPr>
          <w:rFonts w:ascii="Arial" w:eastAsia="Arial" w:hAnsi="Arial" w:cs="Arial"/>
        </w:rPr>
        <w:t xml:space="preserve"> Назив банке:.</w:t>
      </w:r>
      <w:r w:rsidR="00FC423C" w:rsidRPr="00F60FBA">
        <w:rPr>
          <w:rFonts w:ascii="Arial" w:eastAsia="Arial" w:hAnsi="Arial" w:cs="Arial"/>
          <w:lang w:val="sr-Cyrl-CS"/>
        </w:rPr>
        <w:t xml:space="preserve">Банка интеса </w:t>
      </w:r>
      <w:r w:rsidR="00FC423C" w:rsidRPr="00F60FBA">
        <w:rPr>
          <w:rFonts w:ascii="Arial" w:eastAsia="Arial" w:hAnsi="Arial" w:cs="Arial"/>
        </w:rPr>
        <w:t>,</w:t>
      </w:r>
      <w:r w:rsidR="00FC423C" w:rsidRPr="00F60FBA">
        <w:rPr>
          <w:rFonts w:ascii="Arial" w:eastAsia="Arial" w:hAnsi="Arial" w:cs="Arial"/>
          <w:lang w:val="sr-Cyrl-CS"/>
        </w:rPr>
        <w:t xml:space="preserve">експозитура у Бору, </w:t>
      </w:r>
      <w:r w:rsidR="00FC423C" w:rsidRPr="00F60FBA">
        <w:rPr>
          <w:rFonts w:ascii="Arial" w:eastAsia="Arial" w:hAnsi="Arial" w:cs="Arial"/>
        </w:rPr>
        <w:t xml:space="preserve">Телефон: </w:t>
      </w:r>
      <w:r w:rsidR="00FC423C" w:rsidRPr="00F60FBA">
        <w:rPr>
          <w:rFonts w:ascii="Arial" w:eastAsia="Arial" w:hAnsi="Arial" w:cs="Arial"/>
          <w:lang w:val="sr-Cyrl-CS"/>
        </w:rPr>
        <w:t xml:space="preserve">030/423-167 </w:t>
      </w:r>
      <w:r w:rsidR="00FC423C" w:rsidRPr="00F60FBA">
        <w:rPr>
          <w:rFonts w:ascii="Arial" w:eastAsia="Arial" w:hAnsi="Arial" w:cs="Arial"/>
        </w:rPr>
        <w:t xml:space="preserve">Телефакс: </w:t>
      </w:r>
      <w:r w:rsidR="00FC423C" w:rsidRPr="00F60FBA">
        <w:rPr>
          <w:rFonts w:ascii="Arial" w:eastAsia="Arial" w:hAnsi="Arial" w:cs="Arial"/>
          <w:lang w:val="sr-Cyrl-CS"/>
        </w:rPr>
        <w:t xml:space="preserve">030/458-056, </w:t>
      </w:r>
      <w:r w:rsidR="00FC423C" w:rsidRPr="00F60FBA">
        <w:rPr>
          <w:rFonts w:ascii="Arial" w:eastAsia="Arial" w:hAnsi="Arial" w:cs="Arial"/>
        </w:rPr>
        <w:t>кога заступа</w:t>
      </w:r>
      <w:r w:rsidR="00FC423C" w:rsidRPr="00F60FBA">
        <w:rPr>
          <w:rFonts w:ascii="Arial" w:eastAsia="Arial" w:hAnsi="Arial" w:cs="Arial"/>
          <w:lang w:val="sr-Cyrl-CS"/>
        </w:rPr>
        <w:t xml:space="preserve"> </w:t>
      </w:r>
      <w:r w:rsidR="00FC423C" w:rsidRPr="00F60FBA">
        <w:rPr>
          <w:rFonts w:ascii="Arial" w:eastAsia="Arial" w:hAnsi="Arial" w:cs="Arial"/>
        </w:rPr>
        <w:t>в</w:t>
      </w:r>
      <w:r w:rsidR="00FC423C" w:rsidRPr="00F60FBA">
        <w:rPr>
          <w:rFonts w:ascii="Arial" w:eastAsia="Arial" w:hAnsi="Arial" w:cs="Arial"/>
          <w:lang w:val="sr-Cyrl-CS"/>
        </w:rPr>
        <w:t xml:space="preserve">.д. директора </w:t>
      </w:r>
      <w:r w:rsidR="00FC423C">
        <w:rPr>
          <w:rFonts w:ascii="Arial" w:eastAsia="Arial" w:hAnsi="Arial" w:cs="Arial"/>
          <w:lang w:val="sr-Cyrl-RS"/>
        </w:rPr>
        <w:t>Дарко Милићевић</w:t>
      </w:r>
      <w:r w:rsidR="00FC423C" w:rsidRPr="00F60FBA">
        <w:rPr>
          <w:rFonts w:ascii="Arial" w:eastAsia="Arial" w:hAnsi="Arial" w:cs="Arial"/>
        </w:rPr>
        <w:t xml:space="preserve"> </w:t>
      </w:r>
      <w:r w:rsidR="00FC423C" w:rsidRPr="00F60FBA">
        <w:rPr>
          <w:rFonts w:ascii="Arial" w:hAnsi="Arial" w:cs="Arial"/>
          <w:spacing w:val="4"/>
          <w:shd w:val="clear" w:color="auto" w:fill="FFFFFF"/>
          <w:lang w:val="sr-Cyrl-CS"/>
        </w:rPr>
        <w:t xml:space="preserve">(у даљем тексту </w:t>
      </w:r>
      <w:r w:rsidR="00FC423C">
        <w:rPr>
          <w:rFonts w:ascii="Arial" w:hAnsi="Arial" w:cs="Arial"/>
          <w:spacing w:val="4"/>
          <w:shd w:val="clear" w:color="auto" w:fill="FFFFFF"/>
          <w:lang w:val="sr-Cyrl-CS"/>
        </w:rPr>
        <w:t>Наручилац</w:t>
      </w:r>
      <w:r w:rsidR="00FC423C" w:rsidRPr="00F60FBA">
        <w:rPr>
          <w:rFonts w:ascii="Arial" w:hAnsi="Arial" w:cs="Arial"/>
          <w:spacing w:val="4"/>
          <w:shd w:val="clear" w:color="auto" w:fill="FFFFFF"/>
          <w:lang w:val="sr-Cyrl-CS"/>
        </w:rPr>
        <w:t>)</w:t>
      </w:r>
      <w:r w:rsidR="00572B18">
        <w:rPr>
          <w:rFonts w:ascii="Arial" w:hAnsi="Arial" w:cs="Arial"/>
          <w:spacing w:val="4"/>
          <w:shd w:val="clear" w:color="auto" w:fill="FFFFFF"/>
          <w:lang w:val="sr-Cyrl-CS"/>
        </w:rPr>
        <w:t xml:space="preserve"> </w:t>
      </w:r>
      <w:r w:rsidR="00572B18" w:rsidRPr="00572B18">
        <w:rPr>
          <w:rFonts w:ascii="Arial" w:eastAsia="Times New Roman" w:hAnsi="Arial" w:cs="Arial"/>
          <w:bCs/>
          <w:iCs/>
          <w:lang w:val="ru-RU"/>
        </w:rPr>
        <w:t xml:space="preserve">са једне стране, </w:t>
      </w:r>
      <w:r>
        <w:rPr>
          <w:rFonts w:ascii="Arial" w:eastAsia="Times New Roman" w:hAnsi="Arial" w:cs="Arial"/>
          <w:bCs/>
          <w:iCs/>
          <w:lang w:val="ru-RU"/>
        </w:rPr>
        <w:t>и</w:t>
      </w:r>
    </w:p>
    <w:p w:rsidR="00FC423C" w:rsidRPr="00572B18" w:rsidRDefault="00501EC8" w:rsidP="00FC423C">
      <w:pPr>
        <w:pStyle w:val="Default"/>
        <w:rPr>
          <w:rFonts w:ascii="Arial" w:eastAsia="Arial" w:hAnsi="Arial" w:cs="Arial"/>
          <w:sz w:val="22"/>
          <w:szCs w:val="22"/>
        </w:rPr>
      </w:pPr>
      <w:r>
        <w:rPr>
          <w:rFonts w:ascii="Arial" w:eastAsia="Times New Roman" w:hAnsi="Arial" w:cs="Arial"/>
          <w:bCs/>
          <w:iCs/>
          <w:lang w:val="ru-RU"/>
        </w:rPr>
        <w:t>2.</w:t>
      </w:r>
      <w:r w:rsidR="00F60FBA" w:rsidRPr="00F60FBA">
        <w:rPr>
          <w:rFonts w:eastAsia="Arial" w:cs="Arial"/>
          <w:sz w:val="22"/>
          <w:szCs w:val="22"/>
        </w:rPr>
        <w:t xml:space="preserve"> </w:t>
      </w:r>
      <w:r w:rsidR="00FC423C" w:rsidRPr="00572B18">
        <w:rPr>
          <w:rFonts w:ascii="Arial" w:eastAsia="Arial" w:hAnsi="Arial" w:cs="Arial"/>
          <w:sz w:val="22"/>
          <w:szCs w:val="22"/>
        </w:rPr>
        <w:t xml:space="preserve">_____________________ са седиштем у ____________, Република Србија, улица </w:t>
      </w:r>
    </w:p>
    <w:p w:rsidR="00F60FBA" w:rsidRDefault="00FC423C" w:rsidP="00FC423C">
      <w:pPr>
        <w:pStyle w:val="Default"/>
        <w:rPr>
          <w:rFonts w:ascii="Arial" w:eastAsia="Arial" w:hAnsi="Arial" w:cs="Arial"/>
          <w:sz w:val="22"/>
          <w:szCs w:val="22"/>
        </w:rPr>
      </w:pPr>
      <w:r w:rsidRPr="00572B18">
        <w:rPr>
          <w:rFonts w:ascii="Arial" w:eastAsia="Arial" w:hAnsi="Arial" w:cs="Arial"/>
          <w:sz w:val="22"/>
          <w:szCs w:val="22"/>
        </w:rPr>
        <w:t>______________бр.__, матични број:_____________, ПИБ:_____________, текући рачун бр. _________________________,</w:t>
      </w:r>
    </w:p>
    <w:p w:rsidR="00572B18" w:rsidRDefault="00572B18" w:rsidP="00FC423C">
      <w:pPr>
        <w:pStyle w:val="Default"/>
        <w:rPr>
          <w:rFonts w:ascii="Arial" w:eastAsia="Arial" w:hAnsi="Arial" w:cs="Arial"/>
          <w:sz w:val="22"/>
          <w:szCs w:val="22"/>
        </w:rPr>
      </w:pPr>
    </w:p>
    <w:p w:rsidR="00572B18" w:rsidRDefault="00572B18" w:rsidP="00572B18">
      <w:pPr>
        <w:spacing w:after="0"/>
        <w:jc w:val="both"/>
        <w:rPr>
          <w:rFonts w:ascii="Arial" w:eastAsia="Times New Roman" w:hAnsi="Arial" w:cs="Arial"/>
          <w:bCs/>
          <w:iCs/>
          <w:lang w:val="ru-RU"/>
        </w:rPr>
      </w:pPr>
      <w:r>
        <w:rPr>
          <w:rFonts w:ascii="Arial" w:eastAsia="Times New Roman" w:hAnsi="Arial" w:cs="Arial"/>
          <w:bCs/>
          <w:iCs/>
          <w:lang w:val="ru-RU"/>
        </w:rPr>
        <w:t xml:space="preserve">_____________________ са седиштем у ____________, Република Србија, улица </w:t>
      </w:r>
    </w:p>
    <w:p w:rsidR="00572B18" w:rsidRDefault="00572B18" w:rsidP="00572B18">
      <w:pPr>
        <w:pStyle w:val="Default"/>
        <w:rPr>
          <w:rFonts w:ascii="Arial" w:eastAsia="Times New Roman" w:hAnsi="Arial" w:cs="Arial"/>
          <w:bCs/>
          <w:iCs/>
          <w:lang w:val="ru-RU"/>
        </w:rPr>
      </w:pPr>
      <w:r>
        <w:rPr>
          <w:rFonts w:ascii="Arial" w:eastAsia="Times New Roman" w:hAnsi="Arial" w:cs="Arial"/>
          <w:bCs/>
          <w:iCs/>
          <w:lang w:val="ru-RU"/>
        </w:rPr>
        <w:t>______________бр.__, матични број:_____________, ПИБ:_____________, текући рачун бр. _________________________,</w:t>
      </w:r>
    </w:p>
    <w:p w:rsidR="00572B18" w:rsidRDefault="00572B18" w:rsidP="00572B18">
      <w:pPr>
        <w:pStyle w:val="Default"/>
        <w:rPr>
          <w:rFonts w:ascii="Arial" w:eastAsia="Times New Roman" w:hAnsi="Arial" w:cs="Arial"/>
          <w:bCs/>
          <w:iCs/>
          <w:lang w:val="ru-RU"/>
        </w:rPr>
      </w:pPr>
    </w:p>
    <w:p w:rsidR="00572B18" w:rsidRDefault="00572B18" w:rsidP="00572B18">
      <w:pPr>
        <w:spacing w:after="0"/>
        <w:jc w:val="both"/>
        <w:rPr>
          <w:rFonts w:ascii="Arial" w:eastAsia="Times New Roman" w:hAnsi="Arial" w:cs="Arial"/>
          <w:bCs/>
          <w:iCs/>
          <w:lang w:val="ru-RU"/>
        </w:rPr>
      </w:pPr>
      <w:r>
        <w:rPr>
          <w:rFonts w:ascii="Arial" w:eastAsia="Times New Roman" w:hAnsi="Arial" w:cs="Arial"/>
          <w:bCs/>
          <w:iCs/>
          <w:lang w:val="ru-RU"/>
        </w:rPr>
        <w:t xml:space="preserve">_____________________ са седиштем у ____________, Република Србија, улица </w:t>
      </w:r>
    </w:p>
    <w:p w:rsidR="00572B18" w:rsidRPr="00572B18" w:rsidRDefault="00572B18" w:rsidP="00572B18">
      <w:pPr>
        <w:pStyle w:val="Default"/>
        <w:rPr>
          <w:rFonts w:ascii="Arial" w:hAnsi="Arial" w:cs="Arial"/>
          <w:spacing w:val="4"/>
          <w:sz w:val="22"/>
          <w:szCs w:val="22"/>
          <w:shd w:val="clear" w:color="auto" w:fill="FFFFFF"/>
          <w:lang w:val="sr-Cyrl-CS"/>
        </w:rPr>
      </w:pPr>
      <w:r>
        <w:rPr>
          <w:rFonts w:ascii="Arial" w:eastAsia="Times New Roman" w:hAnsi="Arial" w:cs="Arial"/>
          <w:bCs/>
          <w:iCs/>
          <w:lang w:val="ru-RU"/>
        </w:rPr>
        <w:t>______________бр.__, матични број:_____________, ПИБ:_____________, текући рачун бр. _________________________,</w:t>
      </w:r>
    </w:p>
    <w:p w:rsidR="00FC423C" w:rsidRPr="00572B18" w:rsidRDefault="00FC423C" w:rsidP="00FC423C">
      <w:pPr>
        <w:spacing w:after="0"/>
        <w:jc w:val="both"/>
        <w:rPr>
          <w:rFonts w:ascii="Arial" w:eastAsia="Times New Roman" w:hAnsi="Arial" w:cs="Arial"/>
          <w:bCs/>
          <w:iCs/>
          <w:lang w:val="ru-RU"/>
        </w:rPr>
      </w:pPr>
      <w:r w:rsidRPr="00572B18">
        <w:rPr>
          <w:rFonts w:ascii="Arial" w:eastAsia="Times New Roman" w:hAnsi="Arial" w:cs="Arial"/>
          <w:bCs/>
          <w:iCs/>
          <w:lang w:val="ru-RU"/>
        </w:rPr>
        <w:t xml:space="preserve">кога заступа ___________________________, (у даљем тексту: Испоручилац) </w:t>
      </w:r>
    </w:p>
    <w:p w:rsidR="00501EC8" w:rsidRDefault="00501EC8" w:rsidP="00F60FBA">
      <w:pPr>
        <w:spacing w:after="0"/>
        <w:jc w:val="both"/>
        <w:rPr>
          <w:rFonts w:ascii="Arial" w:eastAsia="Times New Roman" w:hAnsi="Arial" w:cs="Arial"/>
          <w:bCs/>
          <w:iCs/>
          <w:lang w:val="ru-RU"/>
        </w:rPr>
      </w:pPr>
    </w:p>
    <w:p w:rsidR="00501EC8" w:rsidRDefault="00501EC8" w:rsidP="00501EC8">
      <w:pPr>
        <w:jc w:val="both"/>
        <w:rPr>
          <w:rFonts w:ascii="Arial" w:eastAsia="Times New Roman" w:hAnsi="Arial" w:cs="Arial"/>
          <w:bCs/>
          <w:iCs/>
          <w:lang w:val="ru-RU"/>
        </w:rPr>
      </w:pPr>
      <w:r>
        <w:rPr>
          <w:rFonts w:ascii="Arial" w:eastAsia="Times New Roman" w:hAnsi="Arial" w:cs="Arial"/>
          <w:b/>
          <w:bCs/>
          <w:iCs/>
          <w:lang w:val="ru-RU"/>
        </w:rPr>
        <w:t>Напомена:</w:t>
      </w:r>
      <w:r w:rsidR="00572B18">
        <w:rPr>
          <w:rFonts w:ascii="Arial" w:eastAsia="Times New Roman" w:hAnsi="Arial" w:cs="Arial"/>
          <w:b/>
          <w:bCs/>
          <w:iCs/>
          <w:lang w:val="ru-RU"/>
        </w:rPr>
        <w:t xml:space="preserve"> </w:t>
      </w:r>
      <w:r>
        <w:rPr>
          <w:rFonts w:ascii="Arial" w:eastAsia="Times New Roman" w:hAnsi="Arial" w:cs="Arial"/>
          <w:bCs/>
          <w:iCs/>
          <w:lang w:val="ru-RU"/>
        </w:rPr>
        <w:t xml:space="preserve">У случају заједничке понуде сви понуђачи из заједничке понуде биће наведени под тачком </w:t>
      </w:r>
      <w:r w:rsidR="00572B18">
        <w:rPr>
          <w:rFonts w:ascii="Arial" w:eastAsia="Times New Roman" w:hAnsi="Arial" w:cs="Arial"/>
          <w:bCs/>
          <w:iCs/>
          <w:lang w:val="ru-RU"/>
        </w:rPr>
        <w:t>2</w:t>
      </w:r>
      <w:r>
        <w:rPr>
          <w:rFonts w:ascii="Arial" w:eastAsia="Times New Roman" w:hAnsi="Arial" w:cs="Arial"/>
          <w:bCs/>
          <w:iCs/>
          <w:lang w:val="ru-RU"/>
        </w:rPr>
        <w:t>.</w:t>
      </w:r>
    </w:p>
    <w:p w:rsidR="00501EC8" w:rsidRDefault="00501EC8" w:rsidP="00501EC8">
      <w:pPr>
        <w:widowControl w:val="0"/>
        <w:suppressAutoHyphens/>
        <w:spacing w:after="0" w:line="240" w:lineRule="auto"/>
        <w:rPr>
          <w:rFonts w:ascii="Arial" w:eastAsia="Andale Sans UI" w:hAnsi="Arial" w:cs="Arial"/>
          <w:b/>
          <w:bCs/>
          <w:kern w:val="2"/>
          <w:u w:val="single"/>
          <w:lang w:val="sr-Cyrl-CS"/>
        </w:rPr>
      </w:pPr>
      <w:r>
        <w:rPr>
          <w:rFonts w:ascii="Arial" w:eastAsia="Andale Sans UI" w:hAnsi="Arial" w:cs="Arial"/>
          <w:b/>
          <w:bCs/>
          <w:kern w:val="2"/>
          <w:u w:val="single"/>
          <w:lang w:val="sr-Cyrl-CS"/>
        </w:rPr>
        <w:t>Основ уговора</w:t>
      </w:r>
    </w:p>
    <w:p w:rsidR="00501EC8" w:rsidRDefault="00501EC8" w:rsidP="00501EC8">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Члан 1.</w:t>
      </w:r>
    </w:p>
    <w:p w:rsidR="00501EC8" w:rsidRDefault="00501EC8" w:rsidP="00501EC8">
      <w:pPr>
        <w:widowControl w:val="0"/>
        <w:suppressAutoHyphens/>
        <w:spacing w:after="0" w:line="240" w:lineRule="auto"/>
        <w:jc w:val="both"/>
        <w:rPr>
          <w:rFonts w:ascii="Arial" w:eastAsia="Andale Sans UI" w:hAnsi="Arial" w:cs="Arial"/>
          <w:kern w:val="2"/>
        </w:rPr>
      </w:pPr>
      <w:r>
        <w:rPr>
          <w:rFonts w:ascii="Arial" w:eastAsia="Andale Sans UI" w:hAnsi="Arial" w:cs="Arial"/>
          <w:kern w:val="2"/>
        </w:rPr>
        <w:t>Уговорне стране констатују:</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b/>
          <w:kern w:val="2"/>
        </w:rPr>
      </w:pPr>
      <w:r>
        <w:rPr>
          <w:rFonts w:ascii="Arial" w:eastAsia="Andale Sans UI" w:hAnsi="Arial" w:cs="Arial"/>
          <w:b/>
          <w:kern w:val="2"/>
          <w:lang w:val="sr-Cyrl-CS"/>
        </w:rPr>
        <w:t xml:space="preserve">1. </w:t>
      </w:r>
      <w:r>
        <w:rPr>
          <w:rFonts w:ascii="Arial" w:eastAsia="Andale Sans UI" w:hAnsi="Arial" w:cs="Arial"/>
          <w:b/>
          <w:kern w:val="2"/>
        </w:rPr>
        <w:t>да је Наручилац</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Одлуком бр</w:t>
      </w:r>
      <w:r w:rsidR="003600B6">
        <w:rPr>
          <w:rFonts w:ascii="Arial" w:eastAsia="Andale Sans UI" w:hAnsi="Arial" w:cs="Arial"/>
          <w:kern w:val="2"/>
          <w:lang w:val="sr-Cyrl-CS"/>
        </w:rPr>
        <w:t>.</w:t>
      </w:r>
      <w:r w:rsidR="00572B18">
        <w:rPr>
          <w:rFonts w:ascii="Arial" w:eastAsia="Andale Sans UI" w:hAnsi="Arial" w:cs="Arial"/>
          <w:kern w:val="2"/>
          <w:lang w:val="sr-Cyrl-CS"/>
        </w:rPr>
        <w:t>_______</w:t>
      </w:r>
      <w:r w:rsidR="003600B6">
        <w:rPr>
          <w:rFonts w:ascii="Arial" w:eastAsia="Andale Sans UI" w:hAnsi="Arial" w:cs="Arial"/>
          <w:kern w:val="2"/>
          <w:lang w:val="sr-Cyrl-CS"/>
        </w:rPr>
        <w:t xml:space="preserve"> </w:t>
      </w:r>
      <w:r>
        <w:rPr>
          <w:rFonts w:ascii="Arial" w:eastAsia="Andale Sans UI" w:hAnsi="Arial" w:cs="Arial"/>
          <w:kern w:val="2"/>
        </w:rPr>
        <w:t xml:space="preserve">од </w:t>
      </w:r>
      <w:r w:rsidR="00572B18">
        <w:rPr>
          <w:rFonts w:ascii="Arial" w:eastAsia="Andale Sans UI" w:hAnsi="Arial" w:cs="Arial"/>
          <w:kern w:val="2"/>
          <w:lang w:val="sr-Cyrl-CS"/>
        </w:rPr>
        <w:t xml:space="preserve">________ </w:t>
      </w:r>
      <w:r>
        <w:rPr>
          <w:rFonts w:ascii="Arial" w:eastAsia="Andale Sans UI" w:hAnsi="Arial" w:cs="Arial"/>
          <w:kern w:val="2"/>
          <w:lang w:val="sr-Cyrl-CS"/>
        </w:rPr>
        <w:t>201</w:t>
      </w:r>
      <w:r w:rsidR="00572B18">
        <w:rPr>
          <w:rFonts w:ascii="Arial" w:eastAsia="Andale Sans UI" w:hAnsi="Arial" w:cs="Arial"/>
          <w:kern w:val="2"/>
          <w:lang w:val="sr-Cyrl-CS"/>
        </w:rPr>
        <w:t>5</w:t>
      </w:r>
      <w:r>
        <w:rPr>
          <w:rFonts w:ascii="Arial" w:eastAsia="Andale Sans UI" w:hAnsi="Arial" w:cs="Arial"/>
          <w:kern w:val="2"/>
          <w:lang w:val="sr-Cyrl-CS"/>
        </w:rPr>
        <w:t>.</w:t>
      </w:r>
      <w:r>
        <w:rPr>
          <w:rFonts w:ascii="Arial" w:eastAsia="Andale Sans UI" w:hAnsi="Arial" w:cs="Arial"/>
          <w:kern w:val="2"/>
        </w:rPr>
        <w:t>год.</w:t>
      </w:r>
      <w:r w:rsidR="00572B18">
        <w:rPr>
          <w:rFonts w:ascii="Arial" w:eastAsia="Andale Sans UI" w:hAnsi="Arial" w:cs="Arial"/>
          <w:kern w:val="2"/>
          <w:lang w:val="sr-Cyrl-RS"/>
        </w:rPr>
        <w:t xml:space="preserve"> </w:t>
      </w:r>
      <w:r>
        <w:rPr>
          <w:rFonts w:ascii="Arial" w:eastAsia="Andale Sans UI" w:hAnsi="Arial" w:cs="Arial"/>
          <w:kern w:val="2"/>
        </w:rPr>
        <w:t>покренуо поступак јавне набавке</w:t>
      </w:r>
      <w:r w:rsidR="00F60FBA">
        <w:rPr>
          <w:rFonts w:ascii="Arial" w:eastAsia="Andale Sans UI" w:hAnsi="Arial" w:cs="Arial"/>
          <w:kern w:val="2"/>
          <w:lang w:val="sr-Cyrl-CS"/>
        </w:rPr>
        <w:t xml:space="preserve"> </w:t>
      </w:r>
      <w:r>
        <w:rPr>
          <w:rFonts w:ascii="Arial" w:eastAsia="Andale Sans UI" w:hAnsi="Arial" w:cs="Arial"/>
          <w:kern w:val="2"/>
        </w:rPr>
        <w:t xml:space="preserve">мале вредности </w:t>
      </w:r>
      <w:r w:rsidR="00F60FBA">
        <w:rPr>
          <w:rFonts w:ascii="Arial" w:eastAsia="Andale Sans UI" w:hAnsi="Arial" w:cs="Arial"/>
          <w:kern w:val="2"/>
          <w:lang w:val="sr-Cyrl-CS"/>
        </w:rPr>
        <w:t xml:space="preserve">канцеларијског </w:t>
      </w:r>
      <w:r>
        <w:rPr>
          <w:rFonts w:ascii="Arial" w:eastAsia="Andale Sans UI" w:hAnsi="Arial" w:cs="Arial"/>
          <w:kern w:val="2"/>
        </w:rPr>
        <w:t xml:space="preserve">материјала бр. ЈНМВ </w:t>
      </w:r>
      <w:r w:rsidR="00572B18">
        <w:rPr>
          <w:rFonts w:ascii="Arial" w:eastAsia="Andale Sans UI" w:hAnsi="Arial" w:cs="Arial"/>
          <w:kern w:val="2"/>
          <w:lang w:val="sr-Cyrl-RS"/>
        </w:rPr>
        <w:t>09/2015</w:t>
      </w:r>
      <w:r>
        <w:rPr>
          <w:rFonts w:ascii="Arial" w:eastAsia="Andale Sans UI" w:hAnsi="Arial" w:cs="Arial"/>
          <w:kern w:val="2"/>
        </w:rPr>
        <w:t xml:space="preserve"> </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b/>
          <w:kern w:val="2"/>
        </w:rPr>
      </w:pPr>
      <w:r>
        <w:rPr>
          <w:rFonts w:ascii="Arial" w:eastAsia="Andale Sans UI" w:hAnsi="Arial" w:cs="Arial"/>
          <w:b/>
          <w:kern w:val="2"/>
          <w:lang w:val="sr-Cyrl-CS"/>
        </w:rPr>
        <w:t xml:space="preserve">2. </w:t>
      </w:r>
      <w:r>
        <w:rPr>
          <w:rFonts w:ascii="Arial" w:eastAsia="Andale Sans UI" w:hAnsi="Arial" w:cs="Arial"/>
          <w:b/>
          <w:kern w:val="2"/>
        </w:rPr>
        <w:t>да је Испоручилац</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доставио понуду бр. ______ од___. ___. ______. год.</w:t>
      </w:r>
      <w:r w:rsidR="00572B18">
        <w:rPr>
          <w:rFonts w:ascii="Arial" w:eastAsia="Andale Sans UI" w:hAnsi="Arial" w:cs="Arial"/>
          <w:kern w:val="2"/>
          <w:lang w:val="sr-Cyrl-RS"/>
        </w:rPr>
        <w:t xml:space="preserve"> </w:t>
      </w:r>
      <w:r>
        <w:rPr>
          <w:rFonts w:ascii="Arial" w:eastAsia="Andale Sans UI" w:hAnsi="Arial" w:cs="Arial"/>
          <w:kern w:val="2"/>
        </w:rPr>
        <w:t xml:space="preserve">која </w:t>
      </w:r>
      <w:r w:rsidR="00572B18">
        <w:rPr>
          <w:rFonts w:ascii="Arial" w:eastAsia="Andale Sans UI" w:hAnsi="Arial" w:cs="Arial"/>
          <w:kern w:val="2"/>
          <w:lang w:val="sr-Cyrl-RS"/>
        </w:rPr>
        <w:t>је заведена код наручиоца под бројем __________ од ________ 2015. године и</w:t>
      </w:r>
      <w:r>
        <w:rPr>
          <w:rFonts w:ascii="Arial" w:eastAsia="Andale Sans UI" w:hAnsi="Arial" w:cs="Arial"/>
          <w:kern w:val="2"/>
        </w:rPr>
        <w:t xml:space="preserve"> налази </w:t>
      </w:r>
      <w:r w:rsidR="00572B18">
        <w:rPr>
          <w:rFonts w:ascii="Arial" w:eastAsia="Andale Sans UI" w:hAnsi="Arial" w:cs="Arial"/>
          <w:kern w:val="2"/>
          <w:lang w:val="sr-Cyrl-RS"/>
        </w:rPr>
        <w:t xml:space="preserve">се </w:t>
      </w:r>
      <w:r>
        <w:rPr>
          <w:rFonts w:ascii="Arial" w:eastAsia="Andale Sans UI" w:hAnsi="Arial" w:cs="Arial"/>
          <w:kern w:val="2"/>
        </w:rPr>
        <w:t>у прилогу овог уговора и његов је саставни део;</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да понуда Испоручиоца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 xml:space="preserve">да је Наручилац у складу са чланом </w:t>
      </w:r>
      <w:r>
        <w:rPr>
          <w:rFonts w:ascii="Arial" w:eastAsia="Andale Sans UI" w:hAnsi="Arial" w:cs="Arial"/>
          <w:kern w:val="2"/>
          <w:lang w:val="sr-Cyrl-CS"/>
        </w:rPr>
        <w:t>10</w:t>
      </w:r>
      <w:r>
        <w:rPr>
          <w:rFonts w:ascii="Arial" w:eastAsia="Andale Sans UI" w:hAnsi="Arial" w:cs="Arial"/>
          <w:kern w:val="2"/>
        </w:rPr>
        <w:t>8. ЗЈН изабрао горе наведеног Испоручиоца за испоруку</w:t>
      </w:r>
      <w:r w:rsidR="00F60FBA">
        <w:rPr>
          <w:rFonts w:ascii="Arial" w:eastAsia="Andale Sans UI" w:hAnsi="Arial" w:cs="Arial"/>
          <w:kern w:val="2"/>
          <w:lang w:val="sr-Cyrl-CS"/>
        </w:rPr>
        <w:t xml:space="preserve"> канцеларијског</w:t>
      </w:r>
      <w:r>
        <w:rPr>
          <w:rFonts w:ascii="Arial" w:eastAsia="Andale Sans UI" w:hAnsi="Arial" w:cs="Arial"/>
          <w:kern w:val="2"/>
        </w:rPr>
        <w:t xml:space="preserve"> материјала</w:t>
      </w:r>
    </w:p>
    <w:p w:rsidR="00501EC8" w:rsidRDefault="00501EC8" w:rsidP="00501EC8">
      <w:pPr>
        <w:spacing w:after="0"/>
        <w:jc w:val="both"/>
        <w:rPr>
          <w:rFonts w:ascii="Arial" w:eastAsia="Times New Roman" w:hAnsi="Arial" w:cs="Arial"/>
          <w:bCs/>
          <w:iCs/>
          <w:lang w:val="ru-RU"/>
        </w:rPr>
      </w:pPr>
      <w:r>
        <w:rPr>
          <w:rFonts w:ascii="Arial" w:eastAsia="Times New Roman" w:hAnsi="Arial" w:cs="Arial"/>
          <w:b/>
          <w:bCs/>
          <w:iCs/>
          <w:lang w:val="ru-RU"/>
        </w:rPr>
        <w:t>3.</w:t>
      </w:r>
      <w:r>
        <w:rPr>
          <w:rFonts w:ascii="Arial" w:eastAsia="Times New Roman" w:hAnsi="Arial" w:cs="Arial"/>
          <w:bCs/>
          <w:iCs/>
          <w:lang w:val="ru-RU"/>
        </w:rPr>
        <w:t xml:space="preserve"> 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501EC8" w:rsidRDefault="00501EC8" w:rsidP="00501EC8">
      <w:pPr>
        <w:spacing w:after="0"/>
        <w:jc w:val="both"/>
        <w:rPr>
          <w:rFonts w:ascii="Arial" w:eastAsia="Times New Roman" w:hAnsi="Arial" w:cs="Arial"/>
          <w:bCs/>
          <w:iCs/>
          <w:lang w:val="ru-RU"/>
        </w:rPr>
      </w:pPr>
      <w:r>
        <w:rPr>
          <w:rFonts w:ascii="Arial" w:eastAsia="Times New Roman" w:hAnsi="Arial" w:cs="Arial"/>
          <w:bCs/>
          <w:iCs/>
          <w:lang w:val="ru-RU"/>
        </w:rPr>
        <w:t>(</w:t>
      </w:r>
      <w:r>
        <w:rPr>
          <w:rFonts w:ascii="Arial" w:eastAsia="Times New Roman" w:hAnsi="Arial" w:cs="Arial"/>
          <w:bCs/>
          <w:i/>
          <w:iCs/>
          <w:lang w:val="ru-RU"/>
        </w:rPr>
        <w:t>навести део предметне небавке који ће извршити подизвођач)</w:t>
      </w:r>
    </w:p>
    <w:p w:rsidR="00572B18" w:rsidRDefault="00572B18" w:rsidP="00501EC8">
      <w:pPr>
        <w:jc w:val="both"/>
        <w:rPr>
          <w:rFonts w:ascii="Arial" w:eastAsia="Times New Roman" w:hAnsi="Arial" w:cs="Arial"/>
          <w:bCs/>
          <w:iCs/>
          <w:sz w:val="16"/>
          <w:szCs w:val="16"/>
          <w:lang w:val="ru-RU"/>
        </w:rPr>
      </w:pPr>
    </w:p>
    <w:p w:rsidR="004A020B" w:rsidRDefault="004A020B" w:rsidP="00501EC8">
      <w:pPr>
        <w:jc w:val="both"/>
        <w:rPr>
          <w:rFonts w:ascii="Arial" w:eastAsia="Times New Roman" w:hAnsi="Arial" w:cs="Arial"/>
          <w:bCs/>
          <w:iCs/>
          <w:sz w:val="16"/>
          <w:szCs w:val="16"/>
          <w:lang w:val="ru-RU"/>
        </w:rPr>
      </w:pPr>
    </w:p>
    <w:p w:rsidR="004A020B" w:rsidRDefault="004A020B" w:rsidP="00501EC8">
      <w:pPr>
        <w:jc w:val="both"/>
        <w:rPr>
          <w:rFonts w:ascii="Arial" w:eastAsia="Times New Roman" w:hAnsi="Arial" w:cs="Arial"/>
          <w:bCs/>
          <w:iCs/>
          <w:sz w:val="16"/>
          <w:szCs w:val="16"/>
          <w:lang w:val="ru-RU"/>
        </w:rPr>
      </w:pPr>
    </w:p>
    <w:p w:rsidR="004A020B" w:rsidRDefault="004A020B" w:rsidP="00501EC8">
      <w:pPr>
        <w:jc w:val="both"/>
        <w:rPr>
          <w:rFonts w:ascii="Arial" w:eastAsia="Times New Roman" w:hAnsi="Arial" w:cs="Arial"/>
          <w:bCs/>
          <w:iCs/>
          <w:sz w:val="16"/>
          <w:szCs w:val="16"/>
          <w:lang w:val="ru-RU"/>
        </w:rPr>
      </w:pPr>
    </w:p>
    <w:p w:rsidR="004A020B" w:rsidRDefault="004A020B" w:rsidP="00501EC8">
      <w:pPr>
        <w:jc w:val="both"/>
        <w:rPr>
          <w:rFonts w:ascii="Arial" w:eastAsia="Times New Roman" w:hAnsi="Arial" w:cs="Arial"/>
          <w:bCs/>
          <w:iCs/>
          <w:sz w:val="16"/>
          <w:szCs w:val="16"/>
          <w:lang w:val="ru-RU"/>
        </w:rPr>
      </w:pPr>
    </w:p>
    <w:p w:rsidR="004A020B" w:rsidRPr="004A020B" w:rsidRDefault="004A020B" w:rsidP="00501EC8">
      <w:pPr>
        <w:jc w:val="both"/>
        <w:rPr>
          <w:rFonts w:ascii="Arial" w:eastAsia="Times New Roman" w:hAnsi="Arial" w:cs="Arial"/>
          <w:bCs/>
          <w:iCs/>
          <w:sz w:val="16"/>
          <w:szCs w:val="16"/>
          <w:lang w:val="ru-RU"/>
        </w:rPr>
      </w:pPr>
    </w:p>
    <w:p w:rsidR="00501EC8" w:rsidRDefault="00501EC8" w:rsidP="00501EC8">
      <w:pPr>
        <w:widowControl w:val="0"/>
        <w:suppressAutoHyphens/>
        <w:spacing w:after="0" w:line="240" w:lineRule="auto"/>
        <w:rPr>
          <w:rFonts w:ascii="Arial" w:eastAsia="Andale Sans UI" w:hAnsi="Arial" w:cs="Arial"/>
          <w:b/>
          <w:kern w:val="2"/>
          <w:u w:val="single"/>
          <w:shd w:val="clear" w:color="auto" w:fill="FFFFFF"/>
        </w:rPr>
      </w:pPr>
      <w:r>
        <w:rPr>
          <w:rFonts w:ascii="Arial" w:eastAsia="Andale Sans UI" w:hAnsi="Arial" w:cs="Arial"/>
          <w:b/>
          <w:kern w:val="2"/>
          <w:u w:val="single"/>
          <w:shd w:val="clear" w:color="auto" w:fill="FFFFFF"/>
        </w:rPr>
        <w:t>Предмет уговора</w:t>
      </w:r>
    </w:p>
    <w:p w:rsidR="00501EC8" w:rsidRDefault="00501EC8" w:rsidP="00501EC8">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Члан 2.</w:t>
      </w:r>
    </w:p>
    <w:p w:rsidR="00501EC8" w:rsidRDefault="00501EC8" w:rsidP="00501EC8">
      <w:pPr>
        <w:keepNext/>
        <w:widowControl w:val="0"/>
        <w:suppressAutoHyphens/>
        <w:spacing w:after="240" w:line="240" w:lineRule="auto"/>
        <w:jc w:val="both"/>
        <w:rPr>
          <w:rFonts w:ascii="Arial" w:eastAsia="Andale Sans UI" w:hAnsi="Arial" w:cs="Arial"/>
          <w:kern w:val="2"/>
          <w:lang w:val="sr-Cyrl-CS"/>
        </w:rPr>
      </w:pPr>
      <w:r>
        <w:rPr>
          <w:rFonts w:ascii="Arial" w:eastAsia="Andale Sans UI" w:hAnsi="Arial" w:cs="Arial"/>
          <w:kern w:val="2"/>
        </w:rPr>
        <w:t>Предмет</w:t>
      </w:r>
      <w:r>
        <w:rPr>
          <w:rFonts w:ascii="Arial" w:eastAsia="Andale Sans UI" w:hAnsi="Arial" w:cs="Arial"/>
          <w:kern w:val="2"/>
          <w:lang w:val="sr-Cyrl-CS"/>
        </w:rPr>
        <w:t xml:space="preserve"> овог уговора је купопродаја </w:t>
      </w:r>
      <w:r w:rsidR="00F60FBA">
        <w:rPr>
          <w:rFonts w:ascii="Arial" w:eastAsia="Andale Sans UI" w:hAnsi="Arial" w:cs="Arial"/>
          <w:kern w:val="2"/>
          <w:lang w:val="sr-Cyrl-CS"/>
        </w:rPr>
        <w:t>канцеларијског</w:t>
      </w:r>
      <w:r>
        <w:rPr>
          <w:rFonts w:ascii="Arial" w:eastAsia="Andale Sans UI" w:hAnsi="Arial" w:cs="Arial"/>
          <w:kern w:val="2"/>
          <w:lang w:val="sr-Cyrl-CS"/>
        </w:rPr>
        <w:t xml:space="preserve"> материјала одређен спецификацијом у понуди Испоручиоца бр.__________ од _______ . године која је заведена код Наручиоца под бројем _____ од ________ године и која је саставни део овог Уговора.</w:t>
      </w:r>
    </w:p>
    <w:p w:rsidR="00501EC8" w:rsidRDefault="00501EC8" w:rsidP="00501EC8">
      <w:pPr>
        <w:widowControl w:val="0"/>
        <w:suppressAutoHyphens/>
        <w:spacing w:after="0" w:line="240" w:lineRule="auto"/>
        <w:rPr>
          <w:rFonts w:ascii="Arial" w:eastAsia="Andale Sans UI" w:hAnsi="Arial" w:cs="Arial"/>
          <w:b/>
          <w:kern w:val="2"/>
          <w:u w:val="single"/>
        </w:rPr>
      </w:pPr>
      <w:r>
        <w:rPr>
          <w:rFonts w:ascii="Arial" w:eastAsia="Andale Sans UI" w:hAnsi="Arial" w:cs="Arial"/>
          <w:b/>
          <w:kern w:val="2"/>
          <w:u w:val="single"/>
        </w:rPr>
        <w:t>Укупна вредност уговора и рок плаћања</w:t>
      </w:r>
    </w:p>
    <w:p w:rsidR="00501EC8" w:rsidRDefault="00501EC8" w:rsidP="00501EC8">
      <w:pPr>
        <w:widowControl w:val="0"/>
        <w:suppressAutoHyphens/>
        <w:spacing w:after="0" w:line="240" w:lineRule="auto"/>
        <w:jc w:val="center"/>
        <w:rPr>
          <w:rFonts w:ascii="Arial" w:eastAsia="Andale Sans UI" w:hAnsi="Arial" w:cs="Arial"/>
          <w:b/>
          <w:kern w:val="2"/>
        </w:rPr>
      </w:pPr>
    </w:p>
    <w:p w:rsidR="00501EC8" w:rsidRDefault="00501EC8" w:rsidP="00501EC8">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Члан 3.</w:t>
      </w:r>
    </w:p>
    <w:p w:rsidR="00501EC8" w:rsidRDefault="00501EC8" w:rsidP="00501EC8">
      <w:pPr>
        <w:widowControl w:val="0"/>
        <w:suppressAutoHyphens/>
        <w:spacing w:after="0" w:line="240" w:lineRule="auto"/>
        <w:jc w:val="both"/>
        <w:rPr>
          <w:rFonts w:ascii="Arial" w:eastAsia="Andale Sans UI" w:hAnsi="Arial" w:cs="Arial"/>
          <w:kern w:val="2"/>
          <w:lang w:val="sr-Cyrl-CS"/>
        </w:rPr>
      </w:pPr>
      <w:r>
        <w:rPr>
          <w:rFonts w:ascii="Arial" w:eastAsia="Andale Sans UI" w:hAnsi="Arial" w:cs="Arial"/>
          <w:kern w:val="2"/>
          <w:lang w:val="sr-Cyrl-CS"/>
        </w:rPr>
        <w:t xml:space="preserve">Укупна вредност уговора је </w:t>
      </w:r>
      <w:r>
        <w:rPr>
          <w:rFonts w:ascii="Arial" w:eastAsia="Andale Sans UI" w:hAnsi="Arial" w:cs="Arial"/>
          <w:kern w:val="2"/>
        </w:rPr>
        <w:t xml:space="preserve"> __________________ динара</w:t>
      </w:r>
      <w:r>
        <w:rPr>
          <w:rFonts w:ascii="Arial" w:eastAsia="Andale Sans UI" w:hAnsi="Arial" w:cs="Arial"/>
          <w:kern w:val="2"/>
          <w:lang w:val="sr-Cyrl-CS"/>
        </w:rPr>
        <w:t xml:space="preserve"> без ПДВ-а</w:t>
      </w:r>
      <w:r w:rsidR="00572B18">
        <w:rPr>
          <w:rFonts w:ascii="Arial" w:eastAsia="Andale Sans UI" w:hAnsi="Arial" w:cs="Arial"/>
          <w:kern w:val="2"/>
          <w:lang w:val="sr-Cyrl-CS"/>
        </w:rPr>
        <w:t>, ______________ динара са ПДВ-ом</w:t>
      </w:r>
      <w:r>
        <w:rPr>
          <w:rFonts w:ascii="Arial" w:eastAsia="Andale Sans UI" w:hAnsi="Arial" w:cs="Arial"/>
          <w:kern w:val="2"/>
          <w:lang w:val="sr-Cyrl-CS"/>
        </w:rPr>
        <w:t>.</w:t>
      </w:r>
    </w:p>
    <w:p w:rsidR="00501EC8" w:rsidRDefault="00501EC8" w:rsidP="00501EC8">
      <w:pPr>
        <w:widowControl w:val="0"/>
        <w:suppressAutoHyphens/>
        <w:spacing w:after="0" w:line="240" w:lineRule="auto"/>
        <w:jc w:val="both"/>
        <w:rPr>
          <w:rFonts w:ascii="Arial" w:eastAsia="Andale Sans UI" w:hAnsi="Arial" w:cs="Arial"/>
          <w:kern w:val="2"/>
          <w:lang w:val="sr-Cyrl-CS"/>
        </w:rPr>
      </w:pPr>
      <w:r>
        <w:rPr>
          <w:rFonts w:ascii="Arial" w:eastAsia="Times New Roman" w:hAnsi="Arial" w:cs="Arial"/>
          <w:color w:val="000000"/>
          <w:kern w:val="2"/>
          <w:lang w:val="ru-RU"/>
        </w:rPr>
        <w:t xml:space="preserve"> Уговорене јединичне цене су фиксне</w:t>
      </w:r>
      <w:r w:rsidR="00F60FBA">
        <w:rPr>
          <w:rFonts w:ascii="Arial" w:eastAsia="Times New Roman" w:hAnsi="Arial" w:cs="Arial"/>
          <w:color w:val="000000"/>
          <w:kern w:val="2"/>
          <w:lang w:val="ru-RU"/>
        </w:rPr>
        <w:t xml:space="preserve"> </w:t>
      </w:r>
      <w:r>
        <w:rPr>
          <w:rFonts w:ascii="Arial" w:eastAsia="Times New Roman" w:hAnsi="Arial" w:cs="Arial"/>
          <w:color w:val="000000"/>
          <w:kern w:val="2"/>
        </w:rPr>
        <w:t>и не подлежу променама.</w:t>
      </w:r>
    </w:p>
    <w:p w:rsidR="00501EC8" w:rsidRDefault="00501EC8" w:rsidP="00501EC8">
      <w:pPr>
        <w:widowControl w:val="0"/>
        <w:suppressAutoHyphens/>
        <w:spacing w:after="0" w:line="240" w:lineRule="auto"/>
        <w:jc w:val="both"/>
        <w:rPr>
          <w:rFonts w:ascii="Arial" w:eastAsia="Andale Sans UI" w:hAnsi="Arial" w:cs="Arial"/>
          <w:b/>
          <w:bCs/>
          <w:kern w:val="2"/>
        </w:rPr>
      </w:pPr>
    </w:p>
    <w:p w:rsidR="00FA05F5" w:rsidRDefault="00FA05F5" w:rsidP="00501EC8">
      <w:pPr>
        <w:widowControl w:val="0"/>
        <w:suppressAutoHyphens/>
        <w:spacing w:after="0" w:line="240" w:lineRule="auto"/>
        <w:jc w:val="center"/>
        <w:rPr>
          <w:rFonts w:ascii="Arial" w:eastAsia="Andale Sans UI" w:hAnsi="Arial" w:cs="Arial"/>
          <w:b/>
          <w:bCs/>
          <w:kern w:val="2"/>
          <w:lang w:val="sr-Cyrl-CS"/>
        </w:rPr>
      </w:pPr>
    </w:p>
    <w:p w:rsidR="00501EC8" w:rsidRDefault="00501EC8" w:rsidP="00501EC8">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Члан 4.</w:t>
      </w:r>
    </w:p>
    <w:p w:rsidR="00501EC8" w:rsidRDefault="00501EC8" w:rsidP="00501EC8">
      <w:pPr>
        <w:widowControl w:val="0"/>
        <w:suppressAutoHyphens/>
        <w:spacing w:after="0" w:line="240" w:lineRule="auto"/>
        <w:jc w:val="both"/>
        <w:rPr>
          <w:rFonts w:ascii="Arial" w:eastAsia="Andale Sans UI" w:hAnsi="Arial" w:cs="Arial"/>
          <w:bCs/>
          <w:kern w:val="2"/>
          <w:lang w:val="sr-Cyrl-CS"/>
        </w:rPr>
      </w:pPr>
      <w:r>
        <w:rPr>
          <w:rFonts w:ascii="Arial" w:eastAsia="Andale Sans UI" w:hAnsi="Arial" w:cs="Arial"/>
          <w:bCs/>
          <w:kern w:val="2"/>
        </w:rPr>
        <w:t xml:space="preserve">Наручилац се обавезује да испоручени </w:t>
      </w:r>
      <w:r w:rsidR="00F60FBA">
        <w:rPr>
          <w:rFonts w:ascii="Arial" w:eastAsia="Andale Sans UI" w:hAnsi="Arial" w:cs="Arial"/>
          <w:bCs/>
          <w:kern w:val="2"/>
          <w:lang w:val="sr-Cyrl-CS"/>
        </w:rPr>
        <w:t>канцеларијски</w:t>
      </w:r>
      <w:r>
        <w:rPr>
          <w:rFonts w:ascii="Arial" w:eastAsia="Andale Sans UI" w:hAnsi="Arial" w:cs="Arial"/>
          <w:bCs/>
          <w:kern w:val="2"/>
        </w:rPr>
        <w:t xml:space="preserve"> материјал плаћа у року од </w:t>
      </w:r>
      <w:r w:rsidR="000D2A8E">
        <w:rPr>
          <w:rFonts w:ascii="Arial" w:eastAsia="Andale Sans UI" w:hAnsi="Arial" w:cs="Arial"/>
          <w:bCs/>
          <w:kern w:val="2"/>
          <w:lang w:val="sr-Cyrl-CS"/>
        </w:rPr>
        <w:t>45</w:t>
      </w:r>
      <w:r>
        <w:rPr>
          <w:rFonts w:ascii="Arial" w:eastAsia="Andale Sans UI" w:hAnsi="Arial" w:cs="Arial"/>
          <w:bCs/>
          <w:kern w:val="2"/>
        </w:rPr>
        <w:t xml:space="preserve"> дана од дана пријема фактуре на текући рачун Испоручиоца бр. _______________________ код _______________ банке. </w:t>
      </w:r>
    </w:p>
    <w:p w:rsidR="00501EC8" w:rsidRDefault="00501EC8" w:rsidP="00501EC8">
      <w:pPr>
        <w:widowControl w:val="0"/>
        <w:suppressAutoHyphens/>
        <w:spacing w:after="0" w:line="240" w:lineRule="auto"/>
        <w:jc w:val="both"/>
        <w:rPr>
          <w:rFonts w:ascii="Arial" w:eastAsia="Andale Sans UI" w:hAnsi="Arial" w:cs="Arial"/>
          <w:bCs/>
          <w:kern w:val="2"/>
          <w:lang w:val="sr-Cyrl-CS"/>
        </w:rPr>
      </w:pPr>
    </w:p>
    <w:p w:rsidR="00501EC8" w:rsidRDefault="00501EC8" w:rsidP="00501EC8">
      <w:pPr>
        <w:widowControl w:val="0"/>
        <w:suppressAutoHyphens/>
        <w:spacing w:after="0" w:line="240" w:lineRule="auto"/>
        <w:jc w:val="both"/>
        <w:rPr>
          <w:rFonts w:ascii="Arial" w:eastAsia="Andale Sans UI" w:hAnsi="Arial" w:cs="Arial"/>
          <w:kern w:val="2"/>
        </w:rPr>
      </w:pPr>
    </w:p>
    <w:p w:rsidR="00501EC8" w:rsidRDefault="00501EC8" w:rsidP="00501EC8">
      <w:pPr>
        <w:widowControl w:val="0"/>
        <w:suppressAutoHyphens/>
        <w:spacing w:after="0" w:line="240" w:lineRule="auto"/>
        <w:rPr>
          <w:rFonts w:ascii="Arial" w:eastAsia="Andale Sans UI" w:hAnsi="Arial" w:cs="Arial"/>
          <w:b/>
          <w:bCs/>
          <w:kern w:val="2"/>
          <w:u w:val="single"/>
        </w:rPr>
      </w:pPr>
      <w:r>
        <w:rPr>
          <w:rFonts w:ascii="Arial" w:eastAsia="Andale Sans UI" w:hAnsi="Arial" w:cs="Arial"/>
          <w:b/>
          <w:bCs/>
          <w:kern w:val="2"/>
          <w:u w:val="single"/>
        </w:rPr>
        <w:t>Испорука и квалитет</w:t>
      </w:r>
    </w:p>
    <w:p w:rsidR="00501EC8" w:rsidRDefault="00501EC8" w:rsidP="00501EC8">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 xml:space="preserve">Члан </w:t>
      </w:r>
      <w:r>
        <w:rPr>
          <w:rFonts w:ascii="Arial" w:eastAsia="Andale Sans UI" w:hAnsi="Arial" w:cs="Arial"/>
          <w:b/>
          <w:bCs/>
          <w:kern w:val="2"/>
          <w:lang w:val="sr-Cyrl-CS"/>
        </w:rPr>
        <w:t>5</w:t>
      </w:r>
      <w:r>
        <w:rPr>
          <w:rFonts w:ascii="Arial" w:eastAsia="Andale Sans UI" w:hAnsi="Arial" w:cs="Arial"/>
          <w:b/>
          <w:bCs/>
          <w:kern w:val="2"/>
        </w:rPr>
        <w:t>.</w:t>
      </w:r>
    </w:p>
    <w:p w:rsidR="00501EC8" w:rsidRPr="000D2A8E" w:rsidRDefault="00501EC8" w:rsidP="00501EC8">
      <w:pPr>
        <w:widowControl w:val="0"/>
        <w:suppressAutoHyphens/>
        <w:spacing w:after="120" w:line="240" w:lineRule="auto"/>
        <w:rPr>
          <w:rFonts w:ascii="Arial" w:eastAsia="Andale Sans UI" w:hAnsi="Arial" w:cs="Arial"/>
          <w:kern w:val="2"/>
          <w:lang w:val="sr-Cyrl-CS"/>
        </w:rPr>
      </w:pPr>
      <w:r>
        <w:rPr>
          <w:rFonts w:ascii="Arial" w:eastAsia="Andale Sans UI" w:hAnsi="Arial" w:cs="Arial"/>
          <w:kern w:val="2"/>
        </w:rPr>
        <w:t xml:space="preserve">Ипоручилац ће испоручивати уговорену количину </w:t>
      </w:r>
      <w:r w:rsidR="00F60FBA">
        <w:rPr>
          <w:rFonts w:ascii="Arial" w:eastAsia="Andale Sans UI" w:hAnsi="Arial" w:cs="Arial"/>
          <w:bCs/>
          <w:kern w:val="2"/>
          <w:lang w:val="sr-Cyrl-CS"/>
        </w:rPr>
        <w:t xml:space="preserve">канцеларијског </w:t>
      </w:r>
      <w:r>
        <w:rPr>
          <w:rFonts w:ascii="Arial" w:eastAsia="Andale Sans UI" w:hAnsi="Arial" w:cs="Arial"/>
          <w:kern w:val="2"/>
        </w:rPr>
        <w:t xml:space="preserve">материјала </w:t>
      </w:r>
      <w:r w:rsidR="000D2A8E">
        <w:rPr>
          <w:rFonts w:ascii="Arial" w:eastAsia="Andale Sans UI" w:hAnsi="Arial" w:cs="Arial"/>
          <w:kern w:val="2"/>
        </w:rPr>
        <w:t xml:space="preserve">f-co магацин </w:t>
      </w:r>
      <w:r w:rsidR="0035366D">
        <w:rPr>
          <w:rFonts w:ascii="Arial" w:eastAsia="Andale Sans UI" w:hAnsi="Arial" w:cs="Arial"/>
          <w:kern w:val="2"/>
          <w:lang w:val="sr-Cyrl-CS"/>
        </w:rPr>
        <w:t>Наручиоца</w:t>
      </w:r>
      <w:r w:rsidR="000D2A8E">
        <w:rPr>
          <w:rFonts w:ascii="Arial" w:eastAsia="Andale Sans UI" w:hAnsi="Arial" w:cs="Arial"/>
          <w:kern w:val="2"/>
        </w:rPr>
        <w:t>.</w:t>
      </w:r>
    </w:p>
    <w:p w:rsidR="00501EC8" w:rsidRDefault="00501EC8" w:rsidP="00501EC8">
      <w:pPr>
        <w:widowControl w:val="0"/>
        <w:suppressAutoHyphens/>
        <w:spacing w:after="0" w:line="240" w:lineRule="auto"/>
        <w:jc w:val="center"/>
        <w:rPr>
          <w:rFonts w:ascii="Arial" w:eastAsia="Andale Sans UI" w:hAnsi="Arial" w:cs="Arial"/>
          <w:b/>
          <w:bCs/>
          <w:kern w:val="2"/>
        </w:rPr>
      </w:pPr>
    </w:p>
    <w:p w:rsidR="00501EC8" w:rsidRDefault="00501EC8" w:rsidP="00501EC8">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 xml:space="preserve"> Члан </w:t>
      </w:r>
      <w:r>
        <w:rPr>
          <w:rFonts w:ascii="Arial" w:eastAsia="Andale Sans UI" w:hAnsi="Arial" w:cs="Arial"/>
          <w:b/>
          <w:bCs/>
          <w:kern w:val="2"/>
          <w:lang w:val="sr-Cyrl-CS"/>
        </w:rPr>
        <w:t>6</w:t>
      </w:r>
      <w:r>
        <w:rPr>
          <w:rFonts w:ascii="Arial" w:eastAsia="Andale Sans UI" w:hAnsi="Arial" w:cs="Arial"/>
          <w:b/>
          <w:bCs/>
          <w:kern w:val="2"/>
        </w:rPr>
        <w:t>.</w:t>
      </w:r>
    </w:p>
    <w:p w:rsidR="00501EC8" w:rsidRDefault="00501EC8" w:rsidP="00501EC8">
      <w:pPr>
        <w:widowControl w:val="0"/>
        <w:suppressAutoHyphens/>
        <w:spacing w:after="120" w:line="240" w:lineRule="auto"/>
        <w:rPr>
          <w:rFonts w:ascii="Arial" w:eastAsia="Andale Sans UI" w:hAnsi="Arial" w:cs="Arial"/>
          <w:kern w:val="2"/>
        </w:rPr>
      </w:pPr>
      <w:r>
        <w:rPr>
          <w:rFonts w:ascii="Arial" w:eastAsia="Andale Sans UI" w:hAnsi="Arial" w:cs="Arial"/>
          <w:kern w:val="2"/>
        </w:rPr>
        <w:t xml:space="preserve">Уговорену количину </w:t>
      </w:r>
      <w:r w:rsidR="00F26C19">
        <w:rPr>
          <w:rFonts w:ascii="Arial" w:eastAsia="Andale Sans UI" w:hAnsi="Arial" w:cs="Arial"/>
          <w:kern w:val="2"/>
          <w:lang w:val="sr-Cyrl-CS"/>
        </w:rPr>
        <w:t>канцеларијског</w:t>
      </w:r>
      <w:r>
        <w:rPr>
          <w:rFonts w:ascii="Arial" w:eastAsia="Andale Sans UI" w:hAnsi="Arial" w:cs="Arial"/>
          <w:kern w:val="2"/>
        </w:rPr>
        <w:t xml:space="preserve"> материјала Испоручилац ће испоручити сукцесивно на основу указане потребе и поруџбенице Наручиоца</w:t>
      </w:r>
      <w:r>
        <w:rPr>
          <w:rFonts w:ascii="Arial" w:eastAsia="Andale Sans UI" w:hAnsi="Arial" w:cs="Arial"/>
          <w:kern w:val="2"/>
          <w:lang w:val="sr-Cyrl-CS"/>
        </w:rPr>
        <w:t xml:space="preserve"> у року од ______ дана од дана пријема наруџбенице Наручиоца</w:t>
      </w:r>
      <w:r>
        <w:rPr>
          <w:rFonts w:ascii="Arial" w:eastAsia="Andale Sans UI" w:hAnsi="Arial" w:cs="Arial"/>
          <w:kern w:val="2"/>
        </w:rPr>
        <w:t>.</w:t>
      </w:r>
    </w:p>
    <w:p w:rsidR="00501EC8" w:rsidRDefault="00501EC8" w:rsidP="00501EC8">
      <w:pPr>
        <w:keepNext/>
        <w:widowControl w:val="0"/>
        <w:numPr>
          <w:ilvl w:val="0"/>
          <w:numId w:val="7"/>
        </w:numPr>
        <w:suppressAutoHyphens/>
        <w:spacing w:after="0" w:line="240" w:lineRule="auto"/>
        <w:jc w:val="center"/>
        <w:outlineLvl w:val="0"/>
        <w:rPr>
          <w:rFonts w:ascii="Arial" w:eastAsia="Andale Sans UI" w:hAnsi="Arial" w:cs="Arial"/>
          <w:b/>
          <w:bCs/>
          <w:kern w:val="2"/>
        </w:rPr>
      </w:pPr>
    </w:p>
    <w:p w:rsidR="00501EC8" w:rsidRDefault="00501EC8" w:rsidP="00501EC8">
      <w:pPr>
        <w:keepNext/>
        <w:widowControl w:val="0"/>
        <w:numPr>
          <w:ilvl w:val="0"/>
          <w:numId w:val="7"/>
        </w:numPr>
        <w:suppressAutoHyphens/>
        <w:spacing w:after="0" w:line="240" w:lineRule="auto"/>
        <w:jc w:val="center"/>
        <w:outlineLvl w:val="0"/>
        <w:rPr>
          <w:rFonts w:ascii="Arial" w:eastAsia="Andale Sans UI" w:hAnsi="Arial" w:cs="Arial"/>
          <w:b/>
          <w:bCs/>
          <w:kern w:val="2"/>
        </w:rPr>
      </w:pPr>
      <w:r>
        <w:rPr>
          <w:rFonts w:ascii="Arial" w:eastAsia="Andale Sans UI" w:hAnsi="Arial" w:cs="Arial"/>
          <w:b/>
          <w:bCs/>
          <w:kern w:val="2"/>
        </w:rPr>
        <w:t xml:space="preserve">Члан </w:t>
      </w:r>
      <w:r>
        <w:rPr>
          <w:rFonts w:ascii="Arial" w:eastAsia="Andale Sans UI" w:hAnsi="Arial" w:cs="Arial"/>
          <w:b/>
          <w:bCs/>
          <w:kern w:val="2"/>
          <w:lang w:val="sr-Cyrl-CS"/>
        </w:rPr>
        <w:t>7</w:t>
      </w:r>
      <w:r>
        <w:rPr>
          <w:rFonts w:ascii="Arial" w:eastAsia="Andale Sans UI" w:hAnsi="Arial" w:cs="Arial"/>
          <w:b/>
          <w:bCs/>
          <w:kern w:val="2"/>
        </w:rPr>
        <w:t>.</w:t>
      </w:r>
    </w:p>
    <w:p w:rsidR="00501EC8" w:rsidRDefault="00501EC8" w:rsidP="00501EC8">
      <w:pPr>
        <w:widowControl w:val="0"/>
        <w:suppressAutoHyphens/>
        <w:spacing w:after="120" w:line="240" w:lineRule="auto"/>
        <w:rPr>
          <w:rFonts w:ascii="Arial" w:eastAsia="Andale Sans UI" w:hAnsi="Arial" w:cs="Arial"/>
          <w:kern w:val="2"/>
          <w:lang w:val="hr-HR"/>
        </w:rPr>
      </w:pPr>
      <w:r>
        <w:rPr>
          <w:rFonts w:ascii="Arial" w:eastAsia="Andale Sans UI" w:hAnsi="Arial" w:cs="Arial"/>
          <w:kern w:val="2"/>
        </w:rPr>
        <w:t>Ако</w:t>
      </w:r>
      <w:r w:rsidR="000D2A8E">
        <w:rPr>
          <w:rFonts w:ascii="Arial" w:eastAsia="Andale Sans UI" w:hAnsi="Arial" w:cs="Arial"/>
          <w:kern w:val="2"/>
          <w:lang w:val="sr-Cyrl-CS"/>
        </w:rPr>
        <w:t xml:space="preserve"> </w:t>
      </w:r>
      <w:r>
        <w:rPr>
          <w:rFonts w:ascii="Arial" w:eastAsia="Andale Sans UI" w:hAnsi="Arial" w:cs="Arial"/>
          <w:kern w:val="2"/>
        </w:rPr>
        <w:t>се</w:t>
      </w:r>
      <w:r w:rsidR="000D2A8E">
        <w:rPr>
          <w:rFonts w:ascii="Arial" w:eastAsia="Andale Sans UI" w:hAnsi="Arial" w:cs="Arial"/>
          <w:kern w:val="2"/>
          <w:lang w:val="sr-Cyrl-CS"/>
        </w:rPr>
        <w:t xml:space="preserve"> </w:t>
      </w:r>
      <w:r>
        <w:rPr>
          <w:rFonts w:ascii="Arial" w:eastAsia="Andale Sans UI" w:hAnsi="Arial" w:cs="Arial"/>
          <w:kern w:val="2"/>
        </w:rPr>
        <w:t>записни</w:t>
      </w:r>
      <w:r>
        <w:rPr>
          <w:rFonts w:ascii="Arial" w:eastAsia="Andale Sans UI" w:hAnsi="Arial" w:cs="Arial"/>
          <w:kern w:val="2"/>
          <w:lang w:val="hr-HR"/>
        </w:rPr>
        <w:t>ч</w:t>
      </w:r>
      <w:r>
        <w:rPr>
          <w:rFonts w:ascii="Arial" w:eastAsia="Andale Sans UI" w:hAnsi="Arial" w:cs="Arial"/>
          <w:kern w:val="2"/>
        </w:rPr>
        <w:t>ки</w:t>
      </w:r>
      <w:r w:rsidR="000D2A8E">
        <w:rPr>
          <w:rFonts w:ascii="Arial" w:eastAsia="Andale Sans UI" w:hAnsi="Arial" w:cs="Arial"/>
          <w:kern w:val="2"/>
          <w:lang w:val="sr-Cyrl-CS"/>
        </w:rPr>
        <w:t xml:space="preserve"> </w:t>
      </w:r>
      <w:r>
        <w:rPr>
          <w:rFonts w:ascii="Arial" w:eastAsia="Andale Sans UI" w:hAnsi="Arial" w:cs="Arial"/>
          <w:kern w:val="2"/>
        </w:rPr>
        <w:t>утврди</w:t>
      </w:r>
      <w:r w:rsidR="0035366D">
        <w:rPr>
          <w:rFonts w:ascii="Arial" w:eastAsia="Andale Sans UI" w:hAnsi="Arial" w:cs="Arial"/>
          <w:kern w:val="2"/>
          <w:lang w:val="sr-Cyrl-CS"/>
        </w:rPr>
        <w:t xml:space="preserve"> </w:t>
      </w:r>
      <w:r>
        <w:rPr>
          <w:rFonts w:ascii="Arial" w:eastAsia="Andale Sans UI" w:hAnsi="Arial" w:cs="Arial"/>
          <w:kern w:val="2"/>
        </w:rPr>
        <w:t>да</w:t>
      </w:r>
      <w:r w:rsidR="0035366D">
        <w:rPr>
          <w:rFonts w:ascii="Arial" w:eastAsia="Andale Sans UI" w:hAnsi="Arial" w:cs="Arial"/>
          <w:kern w:val="2"/>
          <w:lang w:val="sr-Cyrl-CS"/>
        </w:rPr>
        <w:t xml:space="preserve"> </w:t>
      </w:r>
      <w:r>
        <w:rPr>
          <w:rFonts w:ascii="Arial" w:eastAsia="Andale Sans UI" w:hAnsi="Arial" w:cs="Arial"/>
          <w:kern w:val="2"/>
        </w:rPr>
        <w:t>добракоја</w:t>
      </w:r>
      <w:r w:rsidR="0035366D">
        <w:rPr>
          <w:rFonts w:ascii="Arial" w:eastAsia="Andale Sans UI" w:hAnsi="Arial" w:cs="Arial"/>
          <w:kern w:val="2"/>
          <w:lang w:val="sr-Cyrl-CS"/>
        </w:rPr>
        <w:t xml:space="preserve"> </w:t>
      </w:r>
      <w:r>
        <w:rPr>
          <w:rFonts w:ascii="Arial" w:eastAsia="Andale Sans UI" w:hAnsi="Arial" w:cs="Arial"/>
          <w:kern w:val="2"/>
        </w:rPr>
        <w:t>је</w:t>
      </w:r>
      <w:r w:rsidR="0035366D">
        <w:rPr>
          <w:rFonts w:ascii="Arial" w:eastAsia="Andale Sans UI" w:hAnsi="Arial" w:cs="Arial"/>
          <w:kern w:val="2"/>
          <w:lang w:val="sr-Cyrl-CS"/>
        </w:rPr>
        <w:t xml:space="preserve"> </w:t>
      </w:r>
      <w:r>
        <w:rPr>
          <w:rFonts w:ascii="Arial" w:eastAsia="Andale Sans UI" w:hAnsi="Arial" w:cs="Arial"/>
          <w:kern w:val="2"/>
        </w:rPr>
        <w:t>Испоручилац</w:t>
      </w:r>
      <w:r w:rsidR="0035366D">
        <w:rPr>
          <w:rFonts w:ascii="Arial" w:eastAsia="Andale Sans UI" w:hAnsi="Arial" w:cs="Arial"/>
          <w:kern w:val="2"/>
          <w:lang w:val="sr-Cyrl-CS"/>
        </w:rPr>
        <w:t xml:space="preserve"> </w:t>
      </w:r>
      <w:r>
        <w:rPr>
          <w:rFonts w:ascii="Arial" w:eastAsia="Andale Sans UI" w:hAnsi="Arial" w:cs="Arial"/>
          <w:kern w:val="2"/>
        </w:rPr>
        <w:t>испору</w:t>
      </w:r>
      <w:r>
        <w:rPr>
          <w:rFonts w:ascii="Arial" w:eastAsia="Andale Sans UI" w:hAnsi="Arial" w:cs="Arial"/>
          <w:kern w:val="2"/>
          <w:lang w:val="hr-HR"/>
        </w:rPr>
        <w:t>ч</w:t>
      </w:r>
      <w:r>
        <w:rPr>
          <w:rFonts w:ascii="Arial" w:eastAsia="Andale Sans UI" w:hAnsi="Arial" w:cs="Arial"/>
          <w:kern w:val="2"/>
        </w:rPr>
        <w:t>ио</w:t>
      </w:r>
      <w:r w:rsidR="0035366D">
        <w:rPr>
          <w:rFonts w:ascii="Arial" w:eastAsia="Andale Sans UI" w:hAnsi="Arial" w:cs="Arial"/>
          <w:kern w:val="2"/>
          <w:lang w:val="sr-Cyrl-CS"/>
        </w:rPr>
        <w:t xml:space="preserve"> </w:t>
      </w:r>
      <w:r>
        <w:rPr>
          <w:rFonts w:ascii="Arial" w:eastAsia="Andale Sans UI" w:hAnsi="Arial" w:cs="Arial"/>
          <w:kern w:val="2"/>
        </w:rPr>
        <w:t>Наручиоцу имају</w:t>
      </w:r>
      <w:r w:rsidR="0035366D">
        <w:rPr>
          <w:rFonts w:ascii="Arial" w:eastAsia="Andale Sans UI" w:hAnsi="Arial" w:cs="Arial"/>
          <w:kern w:val="2"/>
          <w:lang w:val="sr-Cyrl-CS"/>
        </w:rPr>
        <w:t xml:space="preserve"> </w:t>
      </w:r>
      <w:r>
        <w:rPr>
          <w:rFonts w:ascii="Arial" w:eastAsia="Andale Sans UI" w:hAnsi="Arial" w:cs="Arial"/>
          <w:kern w:val="2"/>
        </w:rPr>
        <w:t>недостатке</w:t>
      </w:r>
      <w:r w:rsidR="0035366D">
        <w:rPr>
          <w:rFonts w:ascii="Arial" w:eastAsia="Andale Sans UI" w:hAnsi="Arial" w:cs="Arial"/>
          <w:kern w:val="2"/>
          <w:lang w:val="sr-Cyrl-CS"/>
        </w:rPr>
        <w:t xml:space="preserve"> </w:t>
      </w:r>
      <w:r>
        <w:rPr>
          <w:rFonts w:ascii="Arial" w:eastAsia="Andale Sans UI" w:hAnsi="Arial" w:cs="Arial"/>
          <w:kern w:val="2"/>
        </w:rPr>
        <w:t>у</w:t>
      </w:r>
      <w:r w:rsidR="0035366D">
        <w:rPr>
          <w:rFonts w:ascii="Arial" w:eastAsia="Andale Sans UI" w:hAnsi="Arial" w:cs="Arial"/>
          <w:kern w:val="2"/>
          <w:lang w:val="sr-Cyrl-CS"/>
        </w:rPr>
        <w:t xml:space="preserve"> </w:t>
      </w:r>
      <w:r>
        <w:rPr>
          <w:rFonts w:ascii="Arial" w:eastAsia="Andale Sans UI" w:hAnsi="Arial" w:cs="Arial"/>
          <w:kern w:val="2"/>
        </w:rPr>
        <w:t>квалитету</w:t>
      </w:r>
      <w:r w:rsidR="0035366D">
        <w:rPr>
          <w:rFonts w:ascii="Arial" w:eastAsia="Andale Sans UI" w:hAnsi="Arial" w:cs="Arial"/>
          <w:kern w:val="2"/>
          <w:lang w:val="sr-Cyrl-CS"/>
        </w:rPr>
        <w:t xml:space="preserve"> </w:t>
      </w:r>
      <w:r>
        <w:rPr>
          <w:rFonts w:ascii="Arial" w:eastAsia="Andale Sans UI" w:hAnsi="Arial" w:cs="Arial"/>
          <w:kern w:val="2"/>
        </w:rPr>
        <w:t>и</w:t>
      </w:r>
      <w:r w:rsidR="0035366D">
        <w:rPr>
          <w:rFonts w:ascii="Arial" w:eastAsia="Andale Sans UI" w:hAnsi="Arial" w:cs="Arial"/>
          <w:kern w:val="2"/>
          <w:lang w:val="sr-Cyrl-CS"/>
        </w:rPr>
        <w:t xml:space="preserve"> </w:t>
      </w:r>
      <w:r>
        <w:rPr>
          <w:rFonts w:ascii="Arial" w:eastAsia="Andale Sans UI" w:hAnsi="Arial" w:cs="Arial"/>
          <w:kern w:val="2"/>
        </w:rPr>
        <w:t>о</w:t>
      </w:r>
      <w:r>
        <w:rPr>
          <w:rFonts w:ascii="Arial" w:eastAsia="Andale Sans UI" w:hAnsi="Arial" w:cs="Arial"/>
          <w:kern w:val="2"/>
          <w:lang w:val="hr-HR"/>
        </w:rPr>
        <w:t>ч</w:t>
      </w:r>
      <w:r>
        <w:rPr>
          <w:rFonts w:ascii="Arial" w:eastAsia="Andale Sans UI" w:hAnsi="Arial" w:cs="Arial"/>
          <w:kern w:val="2"/>
        </w:rPr>
        <w:t>игледних</w:t>
      </w:r>
      <w:r w:rsidR="0035366D">
        <w:rPr>
          <w:rFonts w:ascii="Arial" w:eastAsia="Andale Sans UI" w:hAnsi="Arial" w:cs="Arial"/>
          <w:kern w:val="2"/>
          <w:lang w:val="sr-Cyrl-CS"/>
        </w:rPr>
        <w:t xml:space="preserve"> </w:t>
      </w:r>
      <w:r>
        <w:rPr>
          <w:rFonts w:ascii="Arial" w:eastAsia="Andale Sans UI" w:hAnsi="Arial" w:cs="Arial"/>
          <w:kern w:val="2"/>
        </w:rPr>
        <w:t>гре</w:t>
      </w:r>
      <w:r>
        <w:rPr>
          <w:rFonts w:ascii="Arial" w:eastAsia="Andale Sans UI" w:hAnsi="Arial" w:cs="Arial"/>
          <w:kern w:val="2"/>
          <w:lang w:val="hr-HR"/>
        </w:rPr>
        <w:t>ш</w:t>
      </w:r>
      <w:r>
        <w:rPr>
          <w:rFonts w:ascii="Arial" w:eastAsia="Andale Sans UI" w:hAnsi="Arial" w:cs="Arial"/>
          <w:kern w:val="2"/>
        </w:rPr>
        <w:t>ака</w:t>
      </w:r>
      <w:r>
        <w:rPr>
          <w:rFonts w:ascii="Arial" w:eastAsia="Andale Sans UI" w:hAnsi="Arial" w:cs="Arial"/>
          <w:kern w:val="2"/>
          <w:lang w:val="hr-HR"/>
        </w:rPr>
        <w:t xml:space="preserve">, </w:t>
      </w:r>
      <w:r>
        <w:rPr>
          <w:rFonts w:ascii="Arial" w:eastAsia="Andale Sans UI" w:hAnsi="Arial" w:cs="Arial"/>
          <w:kern w:val="2"/>
        </w:rPr>
        <w:t>Испоручилац мора</w:t>
      </w:r>
      <w:r w:rsidR="0035366D">
        <w:rPr>
          <w:rFonts w:ascii="Arial" w:eastAsia="Andale Sans UI" w:hAnsi="Arial" w:cs="Arial"/>
          <w:kern w:val="2"/>
          <w:lang w:val="sr-Cyrl-CS"/>
        </w:rPr>
        <w:t xml:space="preserve"> </w:t>
      </w:r>
      <w:r>
        <w:rPr>
          <w:rFonts w:ascii="Arial" w:eastAsia="Andale Sans UI" w:hAnsi="Arial" w:cs="Arial"/>
          <w:kern w:val="2"/>
        </w:rPr>
        <w:t>исте</w:t>
      </w:r>
      <w:r w:rsidR="0035366D">
        <w:rPr>
          <w:rFonts w:ascii="Arial" w:eastAsia="Andale Sans UI" w:hAnsi="Arial" w:cs="Arial"/>
          <w:kern w:val="2"/>
          <w:lang w:val="sr-Cyrl-CS"/>
        </w:rPr>
        <w:t xml:space="preserve"> </w:t>
      </w:r>
      <w:r>
        <w:rPr>
          <w:rFonts w:ascii="Arial" w:eastAsia="Andale Sans UI" w:hAnsi="Arial" w:cs="Arial"/>
          <w:kern w:val="2"/>
        </w:rPr>
        <w:t>отклонити</w:t>
      </w:r>
      <w:r w:rsidR="0035366D">
        <w:rPr>
          <w:rFonts w:ascii="Arial" w:eastAsia="Andale Sans UI" w:hAnsi="Arial" w:cs="Arial"/>
          <w:kern w:val="2"/>
          <w:lang w:val="sr-Cyrl-CS"/>
        </w:rPr>
        <w:t xml:space="preserve"> </w:t>
      </w:r>
      <w:r>
        <w:rPr>
          <w:rFonts w:ascii="Arial" w:eastAsia="Andale Sans UI" w:hAnsi="Arial" w:cs="Arial"/>
          <w:kern w:val="2"/>
        </w:rPr>
        <w:t>тако</w:t>
      </w:r>
      <w:r>
        <w:rPr>
          <w:rFonts w:ascii="Arial" w:eastAsia="Andale Sans UI" w:hAnsi="Arial" w:cs="Arial"/>
          <w:kern w:val="2"/>
          <w:lang w:val="hr-HR"/>
        </w:rPr>
        <w:t xml:space="preserve"> ш</w:t>
      </w:r>
      <w:r>
        <w:rPr>
          <w:rFonts w:ascii="Arial" w:eastAsia="Andale Sans UI" w:hAnsi="Arial" w:cs="Arial"/>
          <w:kern w:val="2"/>
        </w:rPr>
        <w:t>то</w:t>
      </w:r>
      <w:r>
        <w:rPr>
          <w:rFonts w:ascii="Arial" w:eastAsia="Andale Sans UI" w:hAnsi="Arial" w:cs="Arial"/>
          <w:kern w:val="2"/>
          <w:lang w:val="hr-HR"/>
        </w:rPr>
        <w:t xml:space="preserve"> ћ</w:t>
      </w:r>
      <w:r>
        <w:rPr>
          <w:rFonts w:ascii="Arial" w:eastAsia="Andale Sans UI" w:hAnsi="Arial" w:cs="Arial"/>
          <w:kern w:val="2"/>
        </w:rPr>
        <w:t>е</w:t>
      </w:r>
      <w:r w:rsidR="0035366D">
        <w:rPr>
          <w:rFonts w:ascii="Arial" w:eastAsia="Andale Sans UI" w:hAnsi="Arial" w:cs="Arial"/>
          <w:kern w:val="2"/>
          <w:lang w:val="sr-Cyrl-CS"/>
        </w:rPr>
        <w:t xml:space="preserve"> </w:t>
      </w:r>
      <w:r>
        <w:rPr>
          <w:rFonts w:ascii="Arial" w:eastAsia="Andale Sans UI" w:hAnsi="Arial" w:cs="Arial"/>
          <w:kern w:val="2"/>
        </w:rPr>
        <w:t>заменити</w:t>
      </w:r>
      <w:r w:rsidR="0035366D">
        <w:rPr>
          <w:rFonts w:ascii="Arial" w:eastAsia="Andale Sans UI" w:hAnsi="Arial" w:cs="Arial"/>
          <w:kern w:val="2"/>
          <w:lang w:val="sr-Cyrl-CS"/>
        </w:rPr>
        <w:t xml:space="preserve"> </w:t>
      </w:r>
      <w:r>
        <w:rPr>
          <w:rFonts w:ascii="Arial" w:eastAsia="Andale Sans UI" w:hAnsi="Arial" w:cs="Arial"/>
          <w:kern w:val="2"/>
        </w:rPr>
        <w:t>новим</w:t>
      </w:r>
      <w:r w:rsidR="0035366D">
        <w:rPr>
          <w:rFonts w:ascii="Arial" w:eastAsia="Andale Sans UI" w:hAnsi="Arial" w:cs="Arial"/>
          <w:kern w:val="2"/>
          <w:lang w:val="sr-Cyrl-CS"/>
        </w:rPr>
        <w:t xml:space="preserve"> </w:t>
      </w:r>
      <w:r>
        <w:rPr>
          <w:rFonts w:ascii="Arial" w:eastAsia="Andale Sans UI" w:hAnsi="Arial" w:cs="Arial"/>
          <w:kern w:val="2"/>
        </w:rPr>
        <w:t>најкасније</w:t>
      </w:r>
      <w:r w:rsidR="0035366D">
        <w:rPr>
          <w:rFonts w:ascii="Arial" w:eastAsia="Andale Sans UI" w:hAnsi="Arial" w:cs="Arial"/>
          <w:kern w:val="2"/>
          <w:lang w:val="sr-Cyrl-CS"/>
        </w:rPr>
        <w:t xml:space="preserve"> </w:t>
      </w:r>
      <w:r>
        <w:rPr>
          <w:rFonts w:ascii="Arial" w:eastAsia="Andale Sans UI" w:hAnsi="Arial" w:cs="Arial"/>
          <w:kern w:val="2"/>
        </w:rPr>
        <w:t>у</w:t>
      </w:r>
      <w:r w:rsidR="0035366D">
        <w:rPr>
          <w:rFonts w:ascii="Arial" w:eastAsia="Andale Sans UI" w:hAnsi="Arial" w:cs="Arial"/>
          <w:kern w:val="2"/>
          <w:lang w:val="sr-Cyrl-CS"/>
        </w:rPr>
        <w:t xml:space="preserve"> </w:t>
      </w:r>
      <w:r>
        <w:rPr>
          <w:rFonts w:ascii="Arial" w:eastAsia="Andale Sans UI" w:hAnsi="Arial" w:cs="Arial"/>
          <w:kern w:val="2"/>
        </w:rPr>
        <w:t>року</w:t>
      </w:r>
      <w:r w:rsidR="0035366D">
        <w:rPr>
          <w:rFonts w:ascii="Arial" w:eastAsia="Andale Sans UI" w:hAnsi="Arial" w:cs="Arial"/>
          <w:kern w:val="2"/>
          <w:lang w:val="sr-Cyrl-CS"/>
        </w:rPr>
        <w:t xml:space="preserve"> </w:t>
      </w:r>
      <w:r>
        <w:rPr>
          <w:rFonts w:ascii="Arial" w:eastAsia="Andale Sans UI" w:hAnsi="Arial" w:cs="Arial"/>
          <w:kern w:val="2"/>
        </w:rPr>
        <w:t>од 2 дана</w:t>
      </w:r>
      <w:r w:rsidR="0035366D">
        <w:rPr>
          <w:rFonts w:ascii="Arial" w:eastAsia="Andale Sans UI" w:hAnsi="Arial" w:cs="Arial"/>
          <w:kern w:val="2"/>
          <w:lang w:val="sr-Cyrl-CS"/>
        </w:rPr>
        <w:t xml:space="preserve"> </w:t>
      </w:r>
      <w:r>
        <w:rPr>
          <w:rFonts w:ascii="Arial" w:eastAsia="Andale Sans UI" w:hAnsi="Arial" w:cs="Arial"/>
          <w:kern w:val="2"/>
        </w:rPr>
        <w:t>од</w:t>
      </w:r>
      <w:r w:rsidR="0035366D">
        <w:rPr>
          <w:rFonts w:ascii="Arial" w:eastAsia="Andale Sans UI" w:hAnsi="Arial" w:cs="Arial"/>
          <w:kern w:val="2"/>
          <w:lang w:val="sr-Cyrl-CS"/>
        </w:rPr>
        <w:t xml:space="preserve"> </w:t>
      </w:r>
      <w:r>
        <w:rPr>
          <w:rFonts w:ascii="Arial" w:eastAsia="Andale Sans UI" w:hAnsi="Arial" w:cs="Arial"/>
          <w:kern w:val="2"/>
        </w:rPr>
        <w:t>дана</w:t>
      </w:r>
      <w:r w:rsidR="0035366D">
        <w:rPr>
          <w:rFonts w:ascii="Arial" w:eastAsia="Andale Sans UI" w:hAnsi="Arial" w:cs="Arial"/>
          <w:kern w:val="2"/>
          <w:lang w:val="sr-Cyrl-CS"/>
        </w:rPr>
        <w:t xml:space="preserve"> </w:t>
      </w:r>
      <w:r>
        <w:rPr>
          <w:rFonts w:ascii="Arial" w:eastAsia="Andale Sans UI" w:hAnsi="Arial" w:cs="Arial"/>
          <w:kern w:val="2"/>
        </w:rPr>
        <w:t>са</w:t>
      </w:r>
      <w:r>
        <w:rPr>
          <w:rFonts w:ascii="Arial" w:eastAsia="Andale Sans UI" w:hAnsi="Arial" w:cs="Arial"/>
          <w:kern w:val="2"/>
          <w:lang w:val="hr-HR"/>
        </w:rPr>
        <w:t>ч</w:t>
      </w:r>
      <w:r>
        <w:rPr>
          <w:rFonts w:ascii="Arial" w:eastAsia="Andale Sans UI" w:hAnsi="Arial" w:cs="Arial"/>
          <w:kern w:val="2"/>
        </w:rPr>
        <w:t>ињавања</w:t>
      </w:r>
      <w:r w:rsidR="0035366D">
        <w:rPr>
          <w:rFonts w:ascii="Arial" w:eastAsia="Andale Sans UI" w:hAnsi="Arial" w:cs="Arial"/>
          <w:kern w:val="2"/>
          <w:lang w:val="sr-Cyrl-CS"/>
        </w:rPr>
        <w:t xml:space="preserve"> </w:t>
      </w:r>
      <w:r>
        <w:rPr>
          <w:rFonts w:ascii="Arial" w:eastAsia="Andale Sans UI" w:hAnsi="Arial" w:cs="Arial"/>
          <w:kern w:val="2"/>
        </w:rPr>
        <w:t>записника</w:t>
      </w:r>
      <w:r w:rsidR="0035366D">
        <w:rPr>
          <w:rFonts w:ascii="Arial" w:eastAsia="Andale Sans UI" w:hAnsi="Arial" w:cs="Arial"/>
          <w:kern w:val="2"/>
          <w:lang w:val="sr-Cyrl-CS"/>
        </w:rPr>
        <w:t xml:space="preserve"> </w:t>
      </w:r>
      <w:r>
        <w:rPr>
          <w:rFonts w:ascii="Arial" w:eastAsia="Andale Sans UI" w:hAnsi="Arial" w:cs="Arial"/>
          <w:kern w:val="2"/>
        </w:rPr>
        <w:t>о</w:t>
      </w:r>
      <w:r w:rsidR="0035366D">
        <w:rPr>
          <w:rFonts w:ascii="Arial" w:eastAsia="Andale Sans UI" w:hAnsi="Arial" w:cs="Arial"/>
          <w:kern w:val="2"/>
          <w:lang w:val="sr-Cyrl-CS"/>
        </w:rPr>
        <w:t xml:space="preserve"> </w:t>
      </w:r>
      <w:r>
        <w:rPr>
          <w:rFonts w:ascii="Arial" w:eastAsia="Andale Sans UI" w:hAnsi="Arial" w:cs="Arial"/>
          <w:kern w:val="2"/>
        </w:rPr>
        <w:t>рекламацији</w:t>
      </w:r>
      <w:r>
        <w:rPr>
          <w:rFonts w:ascii="Arial" w:eastAsia="Andale Sans UI" w:hAnsi="Arial" w:cs="Arial"/>
          <w:kern w:val="2"/>
          <w:lang w:val="hr-HR"/>
        </w:rPr>
        <w:t xml:space="preserve">. </w:t>
      </w:r>
    </w:p>
    <w:p w:rsidR="00501EC8" w:rsidRDefault="00501EC8" w:rsidP="00501EC8">
      <w:pPr>
        <w:widowControl w:val="0"/>
        <w:suppressAutoHyphens/>
        <w:spacing w:after="120" w:line="240" w:lineRule="auto"/>
        <w:jc w:val="center"/>
        <w:rPr>
          <w:rFonts w:ascii="Arial" w:eastAsia="Andale Sans UI" w:hAnsi="Arial" w:cs="Arial"/>
          <w:b/>
          <w:kern w:val="2"/>
          <w:u w:val="single"/>
        </w:rPr>
      </w:pPr>
    </w:p>
    <w:p w:rsidR="00501EC8" w:rsidRDefault="00501EC8" w:rsidP="00501EC8">
      <w:pPr>
        <w:widowControl w:val="0"/>
        <w:suppressAutoHyphens/>
        <w:spacing w:after="120" w:line="240" w:lineRule="auto"/>
        <w:rPr>
          <w:rFonts w:ascii="Arial" w:eastAsia="Andale Sans UI" w:hAnsi="Arial" w:cs="Arial"/>
          <w:b/>
          <w:kern w:val="2"/>
          <w:u w:val="single"/>
          <w:lang w:val="sr-Cyrl-CS"/>
        </w:rPr>
      </w:pPr>
      <w:r>
        <w:rPr>
          <w:rFonts w:ascii="Arial" w:eastAsia="Andale Sans UI" w:hAnsi="Arial" w:cs="Arial"/>
          <w:b/>
          <w:kern w:val="2"/>
          <w:u w:val="single"/>
          <w:lang w:val="sr-Cyrl-CS"/>
        </w:rPr>
        <w:t>Прелазне и завршне одредбе</w:t>
      </w:r>
    </w:p>
    <w:p w:rsidR="00501EC8" w:rsidRDefault="00501EC8" w:rsidP="00501EC8">
      <w:pPr>
        <w:widowControl w:val="0"/>
        <w:suppressAutoHyphens/>
        <w:spacing w:after="120" w:line="240" w:lineRule="auto"/>
        <w:jc w:val="center"/>
        <w:rPr>
          <w:rFonts w:ascii="Arial" w:eastAsia="Andale Sans UI" w:hAnsi="Arial" w:cs="Arial"/>
          <w:b/>
          <w:bCs/>
          <w:kern w:val="2"/>
          <w:lang w:val="sr-Cyrl-CS"/>
        </w:rPr>
      </w:pPr>
      <w:r>
        <w:rPr>
          <w:rFonts w:ascii="Arial" w:eastAsia="Andale Sans UI" w:hAnsi="Arial" w:cs="Arial"/>
          <w:b/>
          <w:bCs/>
          <w:kern w:val="2"/>
          <w:lang w:val="sr-Cyrl-CS"/>
        </w:rPr>
        <w:t>Члан 8.</w:t>
      </w:r>
    </w:p>
    <w:p w:rsidR="00501EC8" w:rsidRDefault="00501EC8" w:rsidP="00501EC8">
      <w:pPr>
        <w:widowControl w:val="0"/>
        <w:suppressAutoHyphens/>
        <w:spacing w:after="0" w:line="240" w:lineRule="auto"/>
        <w:rPr>
          <w:rFonts w:ascii="Arial" w:eastAsia="Andale Sans UI" w:hAnsi="Arial" w:cs="Arial"/>
          <w:bCs/>
          <w:kern w:val="2"/>
        </w:rPr>
      </w:pPr>
      <w:r>
        <w:rPr>
          <w:rFonts w:ascii="Arial" w:eastAsia="Andale Sans UI" w:hAnsi="Arial" w:cs="Arial"/>
          <w:bCs/>
          <w:kern w:val="2"/>
        </w:rPr>
        <w:t xml:space="preserve">Уговор ступа на снагу даном обостраног </w:t>
      </w:r>
      <w:r w:rsidR="0035366D">
        <w:rPr>
          <w:rFonts w:ascii="Arial" w:eastAsia="Andale Sans UI" w:hAnsi="Arial" w:cs="Arial"/>
          <w:bCs/>
          <w:kern w:val="2"/>
        </w:rPr>
        <w:t xml:space="preserve">потписивања, а примењиваће се </w:t>
      </w:r>
      <w:r w:rsidR="0035366D">
        <w:rPr>
          <w:rFonts w:ascii="Arial" w:eastAsia="Andale Sans UI" w:hAnsi="Arial" w:cs="Arial"/>
          <w:bCs/>
          <w:kern w:val="2"/>
          <w:lang w:val="sr-Cyrl-CS"/>
        </w:rPr>
        <w:t xml:space="preserve">до утрошка планираних средстава а најдуже 12 месеци. </w:t>
      </w:r>
      <w:r>
        <w:rPr>
          <w:rFonts w:ascii="Arial" w:eastAsia="Andale Sans UI" w:hAnsi="Arial" w:cs="Arial"/>
          <w:bCs/>
          <w:kern w:val="2"/>
        </w:rPr>
        <w:t xml:space="preserve"> </w:t>
      </w:r>
    </w:p>
    <w:p w:rsidR="00501EC8" w:rsidRDefault="00501EC8" w:rsidP="00501EC8">
      <w:pPr>
        <w:widowControl w:val="0"/>
        <w:suppressAutoHyphens/>
        <w:spacing w:after="0" w:line="240" w:lineRule="auto"/>
        <w:ind w:left="284"/>
        <w:jc w:val="center"/>
        <w:rPr>
          <w:rFonts w:ascii="Arial" w:eastAsia="Andale Sans UI" w:hAnsi="Arial" w:cs="Arial"/>
          <w:b/>
          <w:bCs/>
          <w:kern w:val="2"/>
        </w:rPr>
      </w:pPr>
    </w:p>
    <w:p w:rsidR="00501EC8" w:rsidRDefault="00501EC8" w:rsidP="00501EC8">
      <w:pPr>
        <w:widowControl w:val="0"/>
        <w:suppressAutoHyphens/>
        <w:spacing w:after="0" w:line="240" w:lineRule="auto"/>
        <w:ind w:left="284"/>
        <w:jc w:val="center"/>
        <w:rPr>
          <w:rFonts w:ascii="Arial" w:eastAsia="Andale Sans UI" w:hAnsi="Arial" w:cs="Arial"/>
          <w:b/>
          <w:bCs/>
          <w:kern w:val="2"/>
        </w:rPr>
      </w:pPr>
      <w:r>
        <w:rPr>
          <w:rFonts w:ascii="Arial" w:eastAsia="Andale Sans UI" w:hAnsi="Arial" w:cs="Arial"/>
          <w:b/>
          <w:bCs/>
          <w:kern w:val="2"/>
        </w:rPr>
        <w:t>Члан 9</w:t>
      </w:r>
      <w:r>
        <w:rPr>
          <w:rFonts w:ascii="Arial" w:eastAsia="Andale Sans UI" w:hAnsi="Arial" w:cs="Arial"/>
          <w:b/>
          <w:bCs/>
          <w:kern w:val="2"/>
          <w:lang w:val="sr-Cyrl-CS"/>
        </w:rPr>
        <w:t>.</w:t>
      </w:r>
    </w:p>
    <w:p w:rsidR="00501EC8" w:rsidRDefault="00501EC8" w:rsidP="00501EC8">
      <w:pPr>
        <w:widowControl w:val="0"/>
        <w:suppressAutoHyphens/>
        <w:spacing w:after="120" w:line="240" w:lineRule="auto"/>
        <w:rPr>
          <w:rFonts w:ascii="Arial" w:eastAsia="Andale Sans UI" w:hAnsi="Arial" w:cs="Arial"/>
          <w:kern w:val="2"/>
        </w:rPr>
      </w:pPr>
      <w:r>
        <w:rPr>
          <w:rFonts w:ascii="Arial" w:eastAsia="Andale Sans UI" w:hAnsi="Arial" w:cs="Arial"/>
          <w:kern w:val="2"/>
        </w:rPr>
        <w:t>За све што није прописано овим уговором, примениће се одредбе Закона о облигационим односима.</w:t>
      </w:r>
    </w:p>
    <w:p w:rsidR="00501EC8" w:rsidRDefault="00501EC8" w:rsidP="00501EC8">
      <w:pPr>
        <w:widowControl w:val="0"/>
        <w:suppressAutoHyphens/>
        <w:spacing w:after="120" w:line="240" w:lineRule="auto"/>
        <w:jc w:val="center"/>
        <w:rPr>
          <w:rFonts w:ascii="Arial" w:eastAsia="Andale Sans UI" w:hAnsi="Arial" w:cs="Arial"/>
          <w:b/>
          <w:kern w:val="2"/>
        </w:rPr>
      </w:pPr>
      <w:r>
        <w:rPr>
          <w:rFonts w:ascii="Arial" w:eastAsia="Andale Sans UI" w:hAnsi="Arial" w:cs="Arial"/>
          <w:b/>
          <w:kern w:val="2"/>
        </w:rPr>
        <w:t>Члан 10.</w:t>
      </w:r>
    </w:p>
    <w:p w:rsidR="00501EC8" w:rsidRDefault="00501EC8" w:rsidP="00501EC8">
      <w:pPr>
        <w:widowControl w:val="0"/>
        <w:suppressAutoHyphens/>
        <w:spacing w:after="120" w:line="240" w:lineRule="auto"/>
        <w:jc w:val="both"/>
        <w:rPr>
          <w:rFonts w:ascii="Arial" w:eastAsia="Andale Sans UI" w:hAnsi="Arial" w:cs="Arial"/>
          <w:kern w:val="2"/>
        </w:rPr>
      </w:pPr>
      <w:r>
        <w:rPr>
          <w:rFonts w:ascii="Arial" w:eastAsia="Andale Sans UI" w:hAnsi="Arial" w:cs="Arial"/>
          <w:kern w:val="2"/>
        </w:rPr>
        <w:t>У случају спора по овом уговору уговорачи прихватају надлежност Привредног суда у Зајечару.</w:t>
      </w:r>
    </w:p>
    <w:p w:rsidR="004A020B" w:rsidRDefault="004A020B" w:rsidP="00501EC8">
      <w:pPr>
        <w:widowControl w:val="0"/>
        <w:suppressAutoHyphens/>
        <w:spacing w:after="120" w:line="240" w:lineRule="auto"/>
        <w:jc w:val="center"/>
        <w:rPr>
          <w:rFonts w:ascii="Arial" w:eastAsia="Andale Sans UI" w:hAnsi="Arial" w:cs="Arial"/>
          <w:b/>
          <w:kern w:val="2"/>
        </w:rPr>
      </w:pPr>
    </w:p>
    <w:p w:rsidR="004A020B" w:rsidRDefault="004A020B" w:rsidP="00501EC8">
      <w:pPr>
        <w:widowControl w:val="0"/>
        <w:suppressAutoHyphens/>
        <w:spacing w:after="120" w:line="240" w:lineRule="auto"/>
        <w:jc w:val="center"/>
        <w:rPr>
          <w:rFonts w:ascii="Arial" w:eastAsia="Andale Sans UI" w:hAnsi="Arial" w:cs="Arial"/>
          <w:b/>
          <w:kern w:val="2"/>
        </w:rPr>
      </w:pPr>
    </w:p>
    <w:p w:rsidR="00501EC8" w:rsidRDefault="00501EC8" w:rsidP="00501EC8">
      <w:pPr>
        <w:widowControl w:val="0"/>
        <w:suppressAutoHyphens/>
        <w:spacing w:after="120" w:line="240" w:lineRule="auto"/>
        <w:jc w:val="center"/>
        <w:rPr>
          <w:rFonts w:ascii="Arial" w:eastAsia="Andale Sans UI" w:hAnsi="Arial" w:cs="Arial"/>
          <w:kern w:val="2"/>
        </w:rPr>
      </w:pPr>
      <w:r>
        <w:rPr>
          <w:rFonts w:ascii="Arial" w:eastAsia="Andale Sans UI" w:hAnsi="Arial" w:cs="Arial"/>
          <w:b/>
          <w:kern w:val="2"/>
        </w:rPr>
        <w:t>Члан 11.</w:t>
      </w:r>
    </w:p>
    <w:p w:rsidR="00501EC8" w:rsidRDefault="00501EC8" w:rsidP="00501EC8">
      <w:pPr>
        <w:widowControl w:val="0"/>
        <w:suppressAutoHyphens/>
        <w:spacing w:after="120" w:line="240" w:lineRule="auto"/>
        <w:rPr>
          <w:rFonts w:ascii="Arial" w:eastAsia="Andale Sans UI" w:hAnsi="Arial" w:cs="Arial"/>
          <w:kern w:val="2"/>
        </w:rPr>
      </w:pPr>
      <w:r>
        <w:rPr>
          <w:rFonts w:ascii="Arial" w:eastAsia="Andale Sans UI" w:hAnsi="Arial" w:cs="Arial"/>
          <w:kern w:val="2"/>
        </w:rPr>
        <w:t>Овај уговор је сачињен у 6 (шест) истоветних примерака од којих сразмерни број иде за оба уговарача.</w:t>
      </w:r>
    </w:p>
    <w:p w:rsidR="00501EC8" w:rsidRDefault="00501EC8" w:rsidP="00501EC8">
      <w:pPr>
        <w:widowControl w:val="0"/>
        <w:suppressAutoHyphens/>
        <w:spacing w:after="120" w:line="240" w:lineRule="auto"/>
        <w:rPr>
          <w:rFonts w:ascii="Arial" w:eastAsia="Andale Sans UI" w:hAnsi="Arial" w:cs="Arial"/>
          <w:kern w:val="2"/>
        </w:rPr>
      </w:pPr>
    </w:p>
    <w:p w:rsidR="004A020B" w:rsidRDefault="004A020B" w:rsidP="00501EC8">
      <w:pPr>
        <w:widowControl w:val="0"/>
        <w:suppressAutoHyphens/>
        <w:spacing w:after="120" w:line="240" w:lineRule="auto"/>
        <w:rPr>
          <w:rFonts w:ascii="Arial" w:eastAsia="Andale Sans UI" w:hAnsi="Arial" w:cs="Arial"/>
          <w:kern w:val="2"/>
        </w:rPr>
      </w:pPr>
    </w:p>
    <w:p w:rsidR="004A020B" w:rsidRDefault="004A020B" w:rsidP="00501EC8">
      <w:pPr>
        <w:widowControl w:val="0"/>
        <w:suppressAutoHyphens/>
        <w:spacing w:after="120" w:line="240" w:lineRule="auto"/>
        <w:rPr>
          <w:rFonts w:ascii="Arial" w:eastAsia="Andale Sans UI" w:hAnsi="Arial" w:cs="Arial"/>
          <w:kern w:val="2"/>
        </w:rPr>
      </w:pPr>
    </w:p>
    <w:p w:rsidR="00501EC8" w:rsidRDefault="00501EC8" w:rsidP="00501EC8">
      <w:pPr>
        <w:widowControl w:val="0"/>
        <w:suppressAutoHyphens/>
        <w:spacing w:after="120" w:line="240" w:lineRule="auto"/>
        <w:jc w:val="center"/>
        <w:rPr>
          <w:rFonts w:ascii="Arial" w:eastAsia="Andale Sans UI" w:hAnsi="Arial" w:cs="Arial"/>
          <w:kern w:val="2"/>
        </w:rPr>
      </w:pPr>
      <w:r>
        <w:rPr>
          <w:rFonts w:ascii="Arial" w:eastAsia="Andale Sans UI" w:hAnsi="Arial" w:cs="Arial"/>
          <w:kern w:val="2"/>
        </w:rPr>
        <w:t>У Г О В А Р А Ч И:</w:t>
      </w:r>
    </w:p>
    <w:p w:rsidR="004A020B" w:rsidRDefault="004A020B" w:rsidP="00501EC8">
      <w:pPr>
        <w:widowControl w:val="0"/>
        <w:suppressAutoHyphens/>
        <w:spacing w:after="120" w:line="240" w:lineRule="auto"/>
        <w:jc w:val="center"/>
        <w:rPr>
          <w:rFonts w:ascii="Arial" w:eastAsia="Andale Sans UI" w:hAnsi="Arial" w:cs="Arial"/>
          <w:kern w:val="2"/>
        </w:rPr>
      </w:pPr>
    </w:p>
    <w:p w:rsidR="004A020B" w:rsidRDefault="004A020B" w:rsidP="00501EC8">
      <w:pPr>
        <w:widowControl w:val="0"/>
        <w:suppressAutoHyphens/>
        <w:spacing w:after="120" w:line="240" w:lineRule="auto"/>
        <w:jc w:val="center"/>
        <w:rPr>
          <w:rFonts w:ascii="Arial" w:eastAsia="Andale Sans UI" w:hAnsi="Arial" w:cs="Arial"/>
          <w:kern w:val="2"/>
        </w:rPr>
      </w:pPr>
    </w:p>
    <w:p w:rsidR="00501EC8" w:rsidRDefault="00501EC8" w:rsidP="00501EC8">
      <w:pPr>
        <w:widowControl w:val="0"/>
        <w:numPr>
          <w:ilvl w:val="5"/>
          <w:numId w:val="7"/>
        </w:numPr>
        <w:suppressAutoHyphens/>
        <w:spacing w:before="240" w:after="60" w:line="240" w:lineRule="auto"/>
        <w:outlineLvl w:val="5"/>
        <w:rPr>
          <w:rFonts w:ascii="Arial" w:eastAsia="Andale Sans UI" w:hAnsi="Arial" w:cs="Arial"/>
          <w:bCs/>
          <w:kern w:val="2"/>
        </w:rPr>
      </w:pPr>
      <w:r>
        <w:rPr>
          <w:rFonts w:ascii="Arial" w:eastAsia="Andale Sans UI" w:hAnsi="Arial" w:cs="Arial"/>
          <w:bCs/>
          <w:kern w:val="2"/>
        </w:rPr>
        <w:t xml:space="preserve">    </w:t>
      </w:r>
      <w:r w:rsidR="0035366D">
        <w:rPr>
          <w:rFonts w:ascii="Arial" w:eastAsia="Andale Sans UI" w:hAnsi="Arial" w:cs="Arial"/>
          <w:bCs/>
          <w:kern w:val="2"/>
          <w:lang w:val="sr-Cyrl-CS"/>
        </w:rPr>
        <w:t xml:space="preserve">       </w:t>
      </w:r>
      <w:r>
        <w:rPr>
          <w:rFonts w:ascii="Arial" w:eastAsia="Andale Sans UI" w:hAnsi="Arial" w:cs="Arial"/>
          <w:bCs/>
          <w:kern w:val="2"/>
        </w:rPr>
        <w:t>ЗА НАРУЧИОЦА</w:t>
      </w:r>
      <w:r w:rsidR="006F3025">
        <w:rPr>
          <w:rFonts w:ascii="Arial" w:eastAsia="Andale Sans UI" w:hAnsi="Arial" w:cs="Arial"/>
          <w:bCs/>
          <w:kern w:val="2"/>
        </w:rPr>
        <w:tab/>
      </w:r>
      <w:r w:rsidR="006F3025">
        <w:rPr>
          <w:rFonts w:ascii="Arial" w:eastAsia="Andale Sans UI" w:hAnsi="Arial" w:cs="Arial"/>
          <w:bCs/>
          <w:kern w:val="2"/>
        </w:rPr>
        <w:tab/>
      </w:r>
      <w:r w:rsidR="006F3025">
        <w:rPr>
          <w:rFonts w:ascii="Arial" w:eastAsia="Andale Sans UI" w:hAnsi="Arial" w:cs="Arial"/>
          <w:bCs/>
          <w:kern w:val="2"/>
        </w:rPr>
        <w:tab/>
      </w:r>
      <w:r w:rsidR="006F3025">
        <w:rPr>
          <w:rFonts w:ascii="Arial" w:eastAsia="Andale Sans UI" w:hAnsi="Arial" w:cs="Arial"/>
          <w:bCs/>
          <w:kern w:val="2"/>
        </w:rPr>
        <w:tab/>
      </w:r>
      <w:r w:rsidR="006F3025">
        <w:rPr>
          <w:rFonts w:ascii="Arial" w:eastAsia="Andale Sans UI" w:hAnsi="Arial" w:cs="Arial"/>
          <w:bCs/>
          <w:kern w:val="2"/>
        </w:rPr>
        <w:tab/>
      </w:r>
      <w:r w:rsidR="006F3025">
        <w:rPr>
          <w:rFonts w:ascii="Arial" w:eastAsia="Andale Sans UI" w:hAnsi="Arial" w:cs="Arial"/>
          <w:bCs/>
          <w:kern w:val="2"/>
          <w:lang w:val="sr-Cyrl-RS"/>
        </w:rPr>
        <w:t xml:space="preserve">    </w:t>
      </w:r>
      <w:r w:rsidR="006F3025">
        <w:rPr>
          <w:rFonts w:ascii="Arial" w:eastAsia="Andale Sans UI" w:hAnsi="Arial" w:cs="Arial"/>
          <w:bCs/>
          <w:kern w:val="2"/>
        </w:rPr>
        <w:t>ЗА ИСПОРУЧИОЦА</w:t>
      </w:r>
    </w:p>
    <w:p w:rsidR="00501EC8" w:rsidRDefault="00501EC8" w:rsidP="00501EC8">
      <w:pPr>
        <w:widowControl w:val="0"/>
        <w:suppressAutoHyphens/>
        <w:spacing w:after="0" w:line="240" w:lineRule="auto"/>
        <w:ind w:left="2160" w:firstLine="720"/>
        <w:rPr>
          <w:rFonts w:ascii="Arial" w:eastAsia="Andale Sans UI" w:hAnsi="Arial" w:cs="Arial"/>
          <w:kern w:val="2"/>
        </w:rPr>
      </w:pPr>
    </w:p>
    <w:p w:rsidR="00501EC8" w:rsidRDefault="00501EC8" w:rsidP="00501EC8">
      <w:pPr>
        <w:widowControl w:val="0"/>
        <w:suppressAutoHyphens/>
        <w:spacing w:after="0" w:line="240" w:lineRule="auto"/>
        <w:rPr>
          <w:rFonts w:ascii="Arial" w:eastAsia="Andale Sans UI" w:hAnsi="Arial" w:cs="Arial"/>
          <w:kern w:val="2"/>
        </w:rPr>
      </w:pPr>
      <w:r>
        <w:rPr>
          <w:rFonts w:ascii="Arial" w:eastAsia="Andale Sans UI" w:hAnsi="Arial" w:cs="Arial"/>
          <w:kern w:val="2"/>
        </w:rPr>
        <w:t xml:space="preserve">      ...........................................</w:t>
      </w:r>
      <w:r>
        <w:rPr>
          <w:rFonts w:ascii="Arial" w:eastAsia="Andale Sans UI" w:hAnsi="Arial" w:cs="Arial"/>
          <w:kern w:val="2"/>
        </w:rPr>
        <w:tab/>
      </w:r>
      <w:r>
        <w:rPr>
          <w:rFonts w:ascii="Arial" w:eastAsia="Andale Sans UI" w:hAnsi="Arial" w:cs="Arial"/>
          <w:kern w:val="2"/>
        </w:rPr>
        <w:tab/>
      </w:r>
      <w:r>
        <w:rPr>
          <w:rFonts w:ascii="Arial" w:eastAsia="Andale Sans UI" w:hAnsi="Arial" w:cs="Arial"/>
          <w:kern w:val="2"/>
        </w:rPr>
        <w:tab/>
      </w:r>
      <w:r>
        <w:rPr>
          <w:rFonts w:ascii="Arial" w:eastAsia="Andale Sans UI" w:hAnsi="Arial" w:cs="Arial"/>
          <w:kern w:val="2"/>
        </w:rPr>
        <w:tab/>
        <w:t>............................................</w:t>
      </w:r>
    </w:p>
    <w:p w:rsidR="00501EC8" w:rsidRDefault="00501EC8" w:rsidP="00501EC8">
      <w:pPr>
        <w:widowControl w:val="0"/>
        <w:suppressAutoHyphens/>
        <w:spacing w:after="0" w:line="240" w:lineRule="auto"/>
        <w:rPr>
          <w:rFonts w:ascii="Arial" w:eastAsia="Andale Sans UI" w:hAnsi="Arial" w:cs="Arial"/>
          <w:b/>
          <w:kern w:val="2"/>
          <w:lang w:val="sr-Cyrl-CS"/>
        </w:rPr>
      </w:pPr>
    </w:p>
    <w:p w:rsidR="00501EC8" w:rsidRDefault="00501EC8" w:rsidP="00501EC8">
      <w:pPr>
        <w:widowControl w:val="0"/>
        <w:suppressAutoHyphens/>
        <w:spacing w:after="0" w:line="240" w:lineRule="auto"/>
        <w:rPr>
          <w:rFonts w:ascii="Arial" w:eastAsia="Andale Sans UI" w:hAnsi="Arial" w:cs="Arial"/>
          <w:b/>
          <w:kern w:val="2"/>
        </w:rPr>
      </w:pPr>
    </w:p>
    <w:p w:rsidR="004A020B" w:rsidRDefault="004A020B" w:rsidP="00501EC8">
      <w:pPr>
        <w:widowControl w:val="0"/>
        <w:suppressAutoHyphens/>
        <w:spacing w:after="0" w:line="240" w:lineRule="auto"/>
        <w:rPr>
          <w:rFonts w:ascii="Arial" w:eastAsia="Andale Sans UI" w:hAnsi="Arial" w:cs="Arial"/>
          <w:b/>
          <w:kern w:val="2"/>
        </w:rPr>
      </w:pPr>
    </w:p>
    <w:p w:rsidR="004A020B" w:rsidRDefault="004A020B" w:rsidP="00501EC8">
      <w:pPr>
        <w:widowControl w:val="0"/>
        <w:suppressAutoHyphens/>
        <w:spacing w:after="0" w:line="240" w:lineRule="auto"/>
        <w:rPr>
          <w:rFonts w:ascii="Arial" w:eastAsia="Andale Sans UI" w:hAnsi="Arial" w:cs="Arial"/>
          <w:b/>
          <w:kern w:val="2"/>
        </w:rPr>
      </w:pPr>
    </w:p>
    <w:p w:rsidR="00501EC8" w:rsidRDefault="00501EC8" w:rsidP="00501EC8">
      <w:pPr>
        <w:widowControl w:val="0"/>
        <w:suppressAutoHyphens/>
        <w:spacing w:after="0" w:line="240" w:lineRule="auto"/>
        <w:rPr>
          <w:rFonts w:ascii="Arial" w:eastAsia="Andale Sans UI" w:hAnsi="Arial" w:cs="Arial"/>
          <w:bCs/>
          <w:kern w:val="2"/>
          <w:lang w:val="sr-Cyrl-CS"/>
        </w:rPr>
      </w:pPr>
      <w:r>
        <w:rPr>
          <w:rFonts w:ascii="Arial" w:eastAsia="Andale Sans UI" w:hAnsi="Arial" w:cs="Arial"/>
          <w:b/>
          <w:bCs/>
          <w:kern w:val="2"/>
        </w:rPr>
        <w:t xml:space="preserve">НАПОМЕНА: </w:t>
      </w:r>
      <w:r>
        <w:rPr>
          <w:rFonts w:ascii="Arial" w:eastAsia="Andale Sans UI" w:hAnsi="Arial" w:cs="Arial"/>
          <w:bCs/>
          <w:kern w:val="2"/>
        </w:rPr>
        <w:t xml:space="preserve">Понуђач попуњава модел </w:t>
      </w:r>
      <w:r>
        <w:rPr>
          <w:rFonts w:ascii="Arial" w:eastAsia="Andale Sans UI" w:hAnsi="Arial" w:cs="Arial"/>
          <w:bCs/>
          <w:kern w:val="2"/>
          <w:shd w:val="clear" w:color="auto" w:fill="FFFFFF"/>
        </w:rPr>
        <w:t>уг</w:t>
      </w:r>
      <w:r>
        <w:rPr>
          <w:rFonts w:ascii="Arial" w:eastAsia="Andale Sans UI" w:hAnsi="Arial" w:cs="Arial"/>
          <w:bCs/>
          <w:kern w:val="2"/>
        </w:rPr>
        <w:t>овора, парафира и оверава печатом, што значи да је сагласан са  моделом уговора.</w:t>
      </w:r>
    </w:p>
    <w:p w:rsidR="00501EC8" w:rsidRDefault="00501EC8" w:rsidP="00501EC8">
      <w:pPr>
        <w:jc w:val="both"/>
        <w:rPr>
          <w:rFonts w:ascii="Arial" w:eastAsia="Times New Roman" w:hAnsi="Arial" w:cs="Arial"/>
          <w:bCs/>
          <w:iCs/>
          <w:lang w:val="ru-RU"/>
        </w:rPr>
      </w:pPr>
    </w:p>
    <w:p w:rsidR="00501EC8" w:rsidRDefault="00501EC8" w:rsidP="00501EC8">
      <w:pPr>
        <w:shd w:val="clear" w:color="auto" w:fill="FFFFFF"/>
        <w:jc w:val="both"/>
        <w:rPr>
          <w:rFonts w:ascii="Arial" w:eastAsia="Times New Roman" w:hAnsi="Arial" w:cs="Arial"/>
          <w:lang w:val="sr-Cyrl-CS"/>
        </w:rPr>
      </w:pPr>
    </w:p>
    <w:p w:rsidR="00BB523C" w:rsidRDefault="00BB523C"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4A020B" w:rsidRDefault="004A020B" w:rsidP="00501EC8">
      <w:pPr>
        <w:shd w:val="clear" w:color="auto" w:fill="FFFFFF"/>
        <w:jc w:val="both"/>
        <w:rPr>
          <w:rFonts w:ascii="Arial" w:eastAsia="Times New Roman" w:hAnsi="Arial" w:cs="Arial"/>
          <w:lang w:val="sr-Cyrl-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w:t>
      </w:r>
      <w:r>
        <w:rPr>
          <w:rFonts w:ascii="Arial" w:eastAsia="Times New Roman" w:hAnsi="Arial" w:cs="Arial"/>
          <w:b/>
          <w:bCs/>
          <w:sz w:val="28"/>
          <w:szCs w:val="28"/>
          <w:lang w:val="en-US"/>
        </w:rPr>
        <w:t>X</w:t>
      </w:r>
      <w:r>
        <w:rPr>
          <w:rFonts w:ascii="Arial" w:eastAsia="Times New Roman" w:hAnsi="Arial" w:cs="Arial"/>
          <w:b/>
          <w:bCs/>
          <w:sz w:val="28"/>
          <w:szCs w:val="28"/>
        </w:rPr>
        <w:t xml:space="preserve"> ОБРАЗАЦ ТРОШКОВА ПРИПРЕМЕ ПОНУДЕ</w:t>
      </w:r>
    </w:p>
    <w:p w:rsidR="00501EC8" w:rsidRDefault="00501EC8" w:rsidP="00501EC8">
      <w:pPr>
        <w:rPr>
          <w:rFonts w:ascii="Arial" w:eastAsia="Times New Roman" w:hAnsi="Arial" w:cs="Arial"/>
          <w:b/>
          <w:bCs/>
          <w:i/>
          <w:iCs/>
          <w:sz w:val="28"/>
          <w:szCs w:val="28"/>
          <w:lang w:eastAsia="en-US"/>
        </w:rPr>
      </w:pPr>
    </w:p>
    <w:p w:rsidR="00501EC8" w:rsidRDefault="00501EC8" w:rsidP="00501EC8">
      <w:pPr>
        <w:spacing w:after="120"/>
        <w:jc w:val="both"/>
        <w:rPr>
          <w:rFonts w:ascii="Arial" w:eastAsia="Times New Roman" w:hAnsi="Arial" w:cs="Arial"/>
          <w:b/>
          <w:i/>
        </w:rPr>
      </w:pPr>
      <w:r>
        <w:rPr>
          <w:rFonts w:ascii="Arial" w:eastAsia="Times New Roman" w:hAnsi="Arial" w:cs="Arial"/>
        </w:rPr>
        <w:t xml:space="preserve">У складу са чланом 88. </w:t>
      </w:r>
      <w:r>
        <w:rPr>
          <w:rFonts w:ascii="Arial" w:eastAsia="Times New Roman" w:hAnsi="Arial" w:cs="Arial"/>
          <w:lang w:val="sr-Cyrl-CS"/>
        </w:rPr>
        <w:t>став 1.</w:t>
      </w:r>
      <w:r>
        <w:rPr>
          <w:rFonts w:ascii="Arial" w:eastAsia="Times New Roman" w:hAnsi="Arial" w:cs="Arial"/>
        </w:rPr>
        <w:t xml:space="preserve"> Закона, понуђач__________________________ </w:t>
      </w:r>
      <w:r>
        <w:rPr>
          <w:rFonts w:ascii="Arial" w:eastAsia="Times New Roman" w:hAnsi="Arial" w:cs="Arial"/>
          <w:i/>
          <w:iCs/>
        </w:rPr>
        <w:t xml:space="preserve">[навести </w:t>
      </w:r>
      <w:r>
        <w:rPr>
          <w:rFonts w:ascii="Arial" w:eastAsia="Times New Roman" w:hAnsi="Arial" w:cs="Arial"/>
          <w:i/>
          <w:iCs/>
          <w:lang w:val="sr-Cyrl-CS"/>
        </w:rPr>
        <w:t>назив понуђача</w:t>
      </w:r>
      <w:r>
        <w:rPr>
          <w:rFonts w:ascii="Arial" w:eastAsia="Times New Roman" w:hAnsi="Arial" w:cs="Arial"/>
          <w:i/>
          <w:iCs/>
        </w:rPr>
        <w:t xml:space="preserve">], </w:t>
      </w:r>
      <w:r>
        <w:rPr>
          <w:rFonts w:ascii="Arial" w:eastAsia="Times New Roman" w:hAnsi="Arial" w:cs="Arial"/>
        </w:rPr>
        <w:t>достав</w:t>
      </w:r>
      <w:r>
        <w:rPr>
          <w:rFonts w:ascii="Arial" w:eastAsia="Times New Roman" w:hAnsi="Arial" w:cs="Arial"/>
          <w:lang w:val="sr-Cyrl-CS"/>
        </w:rPr>
        <w:t xml:space="preserve">ља </w:t>
      </w:r>
      <w:r>
        <w:rPr>
          <w:rFonts w:ascii="Arial" w:eastAsia="Times New Roman" w:hAnsi="Arial" w:cs="Arial"/>
        </w:rPr>
        <w:t xml:space="preserve">укупан износ и структуру трошкова припремања понуде, </w:t>
      </w:r>
      <w:r>
        <w:rPr>
          <w:rFonts w:ascii="Arial" w:eastAsia="Times New Roman" w:hAnsi="Arial" w:cs="Arial"/>
          <w:lang w:val="sr-Cyrl-CS"/>
        </w:rPr>
        <w:t xml:space="preserve">како следи у </w:t>
      </w:r>
      <w:r>
        <w:rPr>
          <w:rFonts w:ascii="Arial" w:eastAsia="Times New Roman"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501EC8" w:rsidTr="00501EC8">
        <w:tc>
          <w:tcPr>
            <w:tcW w:w="5565" w:type="dxa"/>
            <w:tcBorders>
              <w:top w:val="single" w:sz="4" w:space="0" w:color="000000"/>
              <w:left w:val="single" w:sz="4" w:space="0" w:color="000000"/>
              <w:bottom w:val="single" w:sz="4" w:space="0" w:color="000000"/>
              <w:right w:val="nil"/>
            </w:tcBorders>
            <w:hideMark/>
          </w:tcPr>
          <w:p w:rsidR="00501EC8" w:rsidRDefault="00501EC8">
            <w:pPr>
              <w:jc w:val="center"/>
              <w:rPr>
                <w:rFonts w:ascii="Arial" w:eastAsia="Times New Roman" w:hAnsi="Arial" w:cs="Arial"/>
                <w:b/>
                <w:i/>
                <w:lang w:eastAsia="en-US"/>
              </w:rPr>
            </w:pPr>
            <w:r>
              <w:rPr>
                <w:rFonts w:ascii="Arial" w:eastAsia="Times New Roman"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 New Roman" w:hAnsi="Arial" w:cs="Arial"/>
                <w:lang w:eastAsia="en-US"/>
              </w:rPr>
            </w:pPr>
            <w:r>
              <w:rPr>
                <w:rFonts w:ascii="Arial" w:eastAsia="Times New Roman" w:hAnsi="Arial" w:cs="Arial"/>
                <w:b/>
                <w:i/>
              </w:rPr>
              <w:t>ИЗНОС ТРОШКА У РСД</w:t>
            </w: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right"/>
              <w:rPr>
                <w:rFonts w:ascii="Arial" w:eastAsia="Times New Roman" w:hAnsi="Arial" w:cs="Arial"/>
                <w:lang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right"/>
              <w:rPr>
                <w:rFonts w:ascii="Arial" w:eastAsia="Times New Roman" w:hAnsi="Arial" w:cs="Arial"/>
                <w:lang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i/>
              </w:rPr>
            </w:pPr>
          </w:p>
          <w:p w:rsidR="00501EC8" w:rsidRDefault="00501EC8">
            <w:pPr>
              <w:jc w:val="both"/>
              <w:rPr>
                <w:rFonts w:ascii="Arial" w:eastAsia="Times New Roman" w:hAnsi="Arial" w:cs="Arial"/>
                <w:lang w:val="ru-RU" w:eastAsia="en-US"/>
              </w:rPr>
            </w:pPr>
            <w:r>
              <w:rPr>
                <w:rFonts w:ascii="Arial" w:eastAsia="Times New Roman"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ru-RU" w:eastAsia="en-US"/>
              </w:rPr>
            </w:pPr>
          </w:p>
        </w:tc>
      </w:tr>
    </w:tbl>
    <w:p w:rsidR="00501EC8" w:rsidRDefault="00501EC8" w:rsidP="00501EC8">
      <w:pPr>
        <w:jc w:val="both"/>
        <w:rPr>
          <w:rFonts w:ascii="Arial" w:eastAsia="Times New Roman" w:hAnsi="Arial" w:cs="Arial"/>
          <w:lang w:eastAsia="en-US"/>
        </w:rPr>
      </w:pPr>
    </w:p>
    <w:p w:rsidR="00501EC8" w:rsidRDefault="00501EC8" w:rsidP="00501EC8">
      <w:pPr>
        <w:jc w:val="both"/>
        <w:rPr>
          <w:rFonts w:ascii="Arial" w:eastAsia="Times New Roman" w:hAnsi="Arial" w:cs="Arial"/>
        </w:rPr>
      </w:pPr>
      <w:r>
        <w:rPr>
          <w:rFonts w:ascii="Arial" w:eastAsia="Times New Roman" w:hAnsi="Arial" w:cs="Arial"/>
        </w:rPr>
        <w:t>Трошкове припреме и подношења понуде сноси искључиво понуђач и не може тражити од наручиоца накнаду трошкова.</w:t>
      </w:r>
    </w:p>
    <w:p w:rsidR="00501EC8" w:rsidRDefault="00501EC8" w:rsidP="00501EC8">
      <w:pPr>
        <w:jc w:val="both"/>
        <w:rPr>
          <w:rFonts w:ascii="Arial" w:eastAsia="Times New Roman" w:hAnsi="Arial" w:cs="Arial"/>
          <w:lang w:val="sr-Cyrl-C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1EC8" w:rsidRDefault="00501EC8" w:rsidP="00501EC8">
      <w:pPr>
        <w:spacing w:after="120"/>
        <w:ind w:firstLine="426"/>
        <w:jc w:val="both"/>
        <w:rPr>
          <w:rFonts w:ascii="Arial" w:eastAsia="Times New Roman" w:hAnsi="Arial" w:cs="Arial"/>
          <w:b/>
          <w:bCs/>
          <w:i/>
        </w:rPr>
      </w:pPr>
    </w:p>
    <w:p w:rsidR="00501EC8" w:rsidRDefault="00501EC8" w:rsidP="00501EC8">
      <w:pPr>
        <w:spacing w:after="120"/>
        <w:jc w:val="both"/>
        <w:rPr>
          <w:rFonts w:ascii="Arial" w:eastAsia="Times New Roman" w:hAnsi="Arial" w:cs="Arial"/>
          <w:bCs/>
        </w:rPr>
      </w:pPr>
      <w:r>
        <w:rPr>
          <w:rFonts w:ascii="Arial" w:eastAsia="Times New Roman" w:hAnsi="Arial" w:cs="Arial"/>
          <w:b/>
          <w:bCs/>
          <w:i/>
        </w:rPr>
        <w:t xml:space="preserve">Напомена: </w:t>
      </w:r>
      <w:r>
        <w:rPr>
          <w:rFonts w:ascii="Arial" w:eastAsia="Times New Roman" w:hAnsi="Arial" w:cs="Arial"/>
          <w:bCs/>
          <w:i/>
        </w:rPr>
        <w:t>достављање овог обрасца није обавезно</w:t>
      </w:r>
    </w:p>
    <w:p w:rsidR="00501EC8" w:rsidRDefault="00501EC8" w:rsidP="00501EC8">
      <w:pPr>
        <w:spacing w:after="120"/>
        <w:ind w:firstLine="425"/>
        <w:jc w:val="both"/>
        <w:rPr>
          <w:rFonts w:ascii="Arial" w:eastAsia="Times New Roman" w:hAnsi="Arial" w:cs="Arial"/>
          <w:bCs/>
        </w:rPr>
      </w:pPr>
    </w:p>
    <w:p w:rsidR="00501EC8" w:rsidRDefault="00501EC8" w:rsidP="00501EC8">
      <w:pPr>
        <w:spacing w:after="120"/>
        <w:ind w:firstLine="425"/>
        <w:jc w:val="both"/>
        <w:rPr>
          <w:rFonts w:ascii="Arial" w:eastAsia="Times New Roman" w:hAnsi="Arial" w:cs="Arial"/>
          <w:bCs/>
        </w:rPr>
      </w:pPr>
    </w:p>
    <w:tbl>
      <w:tblPr>
        <w:tblW w:w="0" w:type="auto"/>
        <w:tblLayout w:type="fixed"/>
        <w:tblLook w:val="04A0" w:firstRow="1" w:lastRow="0" w:firstColumn="1" w:lastColumn="0" w:noHBand="0" w:noVBand="1"/>
      </w:tblPr>
      <w:tblGrid>
        <w:gridCol w:w="3080"/>
        <w:gridCol w:w="3068"/>
        <w:gridCol w:w="3094"/>
      </w:tblGrid>
      <w:tr w:rsidR="00501EC8" w:rsidTr="00501EC8">
        <w:tc>
          <w:tcPr>
            <w:tcW w:w="3080"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Датум:</w:t>
            </w:r>
          </w:p>
        </w:tc>
        <w:tc>
          <w:tcPr>
            <w:tcW w:w="3068"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М.П.</w:t>
            </w:r>
          </w:p>
        </w:tc>
        <w:tc>
          <w:tcPr>
            <w:tcW w:w="3094"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Потпис понуђача</w:t>
            </w:r>
          </w:p>
        </w:tc>
      </w:tr>
      <w:tr w:rsidR="00501EC8" w:rsidTr="00501EC8">
        <w:tc>
          <w:tcPr>
            <w:tcW w:w="3080"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c>
          <w:tcPr>
            <w:tcW w:w="3068" w:type="dxa"/>
          </w:tcPr>
          <w:p w:rsidR="00501EC8" w:rsidRDefault="00501EC8">
            <w:pPr>
              <w:snapToGrid w:val="0"/>
              <w:spacing w:after="120" w:line="100" w:lineRule="atLeast"/>
              <w:jc w:val="both"/>
              <w:rPr>
                <w:rFonts w:ascii="Arial" w:eastAsia="Times New Roman" w:hAnsi="Arial" w:cs="Arial"/>
                <w:sz w:val="24"/>
                <w:szCs w:val="24"/>
                <w:lang w:eastAsia="en-US"/>
              </w:rPr>
            </w:pPr>
          </w:p>
        </w:tc>
        <w:tc>
          <w:tcPr>
            <w:tcW w:w="3094"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r>
    </w:tbl>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p>
    <w:p w:rsidR="004A020B" w:rsidRDefault="004A020B"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X  ОБРАЗАЦ ИЗЈАВЕ О НЕЗАВИСНОЈ ПОНУДИ</w:t>
      </w:r>
    </w:p>
    <w:p w:rsidR="00501EC8" w:rsidRDefault="00501EC8" w:rsidP="00501EC8">
      <w:pPr>
        <w:spacing w:after="0" w:line="100" w:lineRule="atLeast"/>
        <w:rPr>
          <w:rFonts w:ascii="Arial" w:eastAsia="Times New Roman" w:hAnsi="Arial" w:cs="Arial"/>
          <w:bCs/>
          <w:sz w:val="24"/>
          <w:szCs w:val="24"/>
          <w:lang w:eastAsia="en-US"/>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У складу са чланом 26. Закона, ________________________________________, </w:t>
      </w:r>
    </w:p>
    <w:p w:rsidR="00501EC8" w:rsidRDefault="0035366D" w:rsidP="00501EC8">
      <w:pPr>
        <w:spacing w:after="0" w:line="100" w:lineRule="atLeast"/>
        <w:jc w:val="both"/>
        <w:rPr>
          <w:rFonts w:ascii="Arial" w:eastAsia="Times New Roman" w:hAnsi="Arial" w:cs="Arial"/>
          <w:sz w:val="24"/>
          <w:szCs w:val="24"/>
        </w:rPr>
      </w:pPr>
      <w:r>
        <w:rPr>
          <w:rFonts w:ascii="Arial" w:eastAsia="Times New Roman" w:hAnsi="Arial" w:cs="Arial"/>
          <w:sz w:val="20"/>
          <w:szCs w:val="20"/>
          <w:lang w:val="sr-Cyrl-CS"/>
        </w:rPr>
        <w:t xml:space="preserve">                                                                                              </w:t>
      </w:r>
      <w:r w:rsidR="00501EC8">
        <w:rPr>
          <w:rFonts w:ascii="Arial" w:eastAsia="Times New Roman" w:hAnsi="Arial" w:cs="Arial"/>
          <w:sz w:val="20"/>
          <w:szCs w:val="20"/>
        </w:rPr>
        <w:t xml:space="preserve"> (Назив понуђача)</w:t>
      </w:r>
    </w:p>
    <w:p w:rsidR="00501EC8" w:rsidRDefault="00501EC8" w:rsidP="00501EC8">
      <w:pPr>
        <w:spacing w:after="0" w:line="100" w:lineRule="atLeast"/>
        <w:jc w:val="both"/>
        <w:rPr>
          <w:rFonts w:ascii="Arial" w:eastAsia="Times New Roman" w:hAnsi="Arial" w:cs="Arial"/>
          <w:w w:val="200"/>
          <w:sz w:val="24"/>
          <w:szCs w:val="24"/>
        </w:rPr>
      </w:pPr>
      <w:r>
        <w:rPr>
          <w:rFonts w:ascii="Arial" w:eastAsia="Times New Roman" w:hAnsi="Arial" w:cs="Arial"/>
          <w:sz w:val="24"/>
          <w:szCs w:val="24"/>
        </w:rPr>
        <w:t xml:space="preserve">даје: </w:t>
      </w:r>
    </w:p>
    <w:p w:rsidR="00501EC8" w:rsidRDefault="00501EC8" w:rsidP="00501EC8">
      <w:pPr>
        <w:spacing w:before="360" w:after="360" w:line="100" w:lineRule="atLeast"/>
        <w:ind w:firstLine="227"/>
        <w:jc w:val="both"/>
        <w:rPr>
          <w:rFonts w:ascii="Arial" w:eastAsia="Times New Roman" w:hAnsi="Arial" w:cs="Arial"/>
          <w:w w:val="200"/>
          <w:sz w:val="24"/>
          <w:szCs w:val="24"/>
        </w:rPr>
      </w:pPr>
    </w:p>
    <w:p w:rsidR="00501EC8" w:rsidRDefault="00501EC8" w:rsidP="00501EC8">
      <w:pPr>
        <w:spacing w:before="360" w:after="360" w:line="100" w:lineRule="atLeast"/>
        <w:ind w:firstLine="227"/>
        <w:jc w:val="center"/>
        <w:rPr>
          <w:rFonts w:ascii="Arial" w:eastAsia="Times New Roman" w:hAnsi="Arial" w:cs="Arial"/>
          <w:b/>
          <w:bCs/>
          <w:sz w:val="24"/>
          <w:szCs w:val="24"/>
          <w:lang w:val="sr-Cyrl-CS"/>
        </w:rPr>
      </w:pPr>
      <w:r>
        <w:rPr>
          <w:rFonts w:ascii="Arial" w:eastAsia="Times New Roman" w:hAnsi="Arial" w:cs="Arial"/>
          <w:b/>
          <w:bCs/>
          <w:sz w:val="24"/>
          <w:szCs w:val="24"/>
          <w:lang w:val="sr-Cyrl-CS"/>
        </w:rPr>
        <w:t>ИЗЈАВУ</w:t>
      </w:r>
    </w:p>
    <w:p w:rsidR="00501EC8" w:rsidRDefault="00501EC8" w:rsidP="00501EC8">
      <w:pPr>
        <w:spacing w:before="360" w:after="360" w:line="100" w:lineRule="atLeast"/>
        <w:ind w:firstLine="227"/>
        <w:jc w:val="center"/>
        <w:rPr>
          <w:rFonts w:ascii="Arial" w:eastAsia="Times New Roman" w:hAnsi="Arial" w:cs="Arial"/>
          <w:bCs/>
          <w:sz w:val="24"/>
          <w:szCs w:val="24"/>
        </w:rPr>
      </w:pPr>
      <w:r>
        <w:rPr>
          <w:rFonts w:ascii="Arial" w:eastAsia="Times New Roman" w:hAnsi="Arial" w:cs="Arial"/>
          <w:b/>
          <w:bCs/>
          <w:sz w:val="24"/>
          <w:szCs w:val="24"/>
          <w:lang w:val="sr-Cyrl-CS"/>
        </w:rPr>
        <w:t>О НЕЗАВИСНОЈ</w:t>
      </w:r>
      <w:r>
        <w:rPr>
          <w:rFonts w:ascii="Arial" w:eastAsia="Times New Roman" w:hAnsi="Arial" w:cs="Arial"/>
          <w:b/>
          <w:bCs/>
          <w:sz w:val="24"/>
          <w:szCs w:val="24"/>
        </w:rPr>
        <w:t xml:space="preserve"> ПОНУДИ</w:t>
      </w:r>
    </w:p>
    <w:p w:rsidR="00501EC8" w:rsidRDefault="00501EC8" w:rsidP="00501EC8">
      <w:pPr>
        <w:jc w:val="both"/>
        <w:rPr>
          <w:rFonts w:ascii="Arial" w:eastAsia="Times New Roman" w:hAnsi="Arial" w:cs="Arial"/>
          <w:bCs/>
        </w:rPr>
      </w:pPr>
      <w:r>
        <w:rPr>
          <w:rFonts w:ascii="Arial" w:eastAsia="Times New Roman" w:hAnsi="Arial" w:cs="Arial"/>
        </w:rPr>
        <w:t>Под пуном материјалном и кривичном одговорношћу п</w:t>
      </w:r>
      <w:r>
        <w:rPr>
          <w:rFonts w:ascii="Arial" w:eastAsia="Times New Roman" w:hAnsi="Arial" w:cs="Arial"/>
          <w:bCs/>
        </w:rPr>
        <w:t xml:space="preserve">отврђујем да сам понуду у </w:t>
      </w:r>
      <w:r>
        <w:rPr>
          <w:rFonts w:ascii="Arial" w:eastAsia="Times New Roman" w:hAnsi="Arial" w:cs="Arial"/>
          <w:bCs/>
          <w:lang w:val="sr-Cyrl-CS"/>
        </w:rPr>
        <w:t>поступку</w:t>
      </w:r>
      <w:r>
        <w:rPr>
          <w:rFonts w:ascii="Arial" w:eastAsia="Times New Roman" w:hAnsi="Arial" w:cs="Arial"/>
          <w:bCs/>
        </w:rPr>
        <w:t xml:space="preserve"> јавне набавке</w:t>
      </w:r>
      <w:r w:rsidR="00BB523C">
        <w:rPr>
          <w:rFonts w:ascii="Arial" w:eastAsia="Times New Roman" w:hAnsi="Arial" w:cs="Arial"/>
          <w:bCs/>
          <w:lang w:val="sr-Cyrl-CS"/>
        </w:rPr>
        <w:t xml:space="preserve"> </w:t>
      </w:r>
      <w:r w:rsidR="00BB523C">
        <w:rPr>
          <w:rFonts w:ascii="Arial" w:eastAsia="Times New Roman" w:hAnsi="Arial" w:cs="Arial"/>
          <w:lang w:val="sr-Cyrl-CS"/>
        </w:rPr>
        <w:t>канцеларијског</w:t>
      </w:r>
      <w:r>
        <w:rPr>
          <w:rFonts w:ascii="Arial" w:eastAsia="Times New Roman" w:hAnsi="Arial" w:cs="Arial"/>
        </w:rPr>
        <w:t xml:space="preserve"> материјала</w:t>
      </w:r>
      <w:r w:rsidR="00BB523C">
        <w:rPr>
          <w:rFonts w:ascii="Arial" w:eastAsia="Times New Roman" w:hAnsi="Arial" w:cs="Arial"/>
          <w:lang w:val="sr-Cyrl-CS"/>
        </w:rPr>
        <w:t xml:space="preserve"> </w:t>
      </w:r>
      <w:r>
        <w:rPr>
          <w:rFonts w:ascii="Arial" w:eastAsia="Times New Roman" w:hAnsi="Arial" w:cs="Arial"/>
        </w:rPr>
        <w:t xml:space="preserve">бр. ЈНМВ </w:t>
      </w:r>
      <w:r w:rsidR="006F3025">
        <w:rPr>
          <w:rFonts w:ascii="Arial" w:eastAsia="Times New Roman" w:hAnsi="Arial" w:cs="Arial"/>
          <w:lang w:val="sr-Cyrl-RS"/>
        </w:rPr>
        <w:t>09/2015</w:t>
      </w:r>
      <w:r>
        <w:rPr>
          <w:rFonts w:ascii="Arial" w:eastAsia="Times New Roman" w:hAnsi="Arial" w:cs="Arial"/>
        </w:rPr>
        <w:t xml:space="preserve">, </w:t>
      </w:r>
      <w:r>
        <w:rPr>
          <w:rFonts w:ascii="Arial" w:eastAsia="Times New Roman" w:hAnsi="Arial" w:cs="Arial"/>
          <w:bCs/>
        </w:rPr>
        <w:t>поднео независно, без договора са другим понуђачима или заинтересованим лицима.</w:t>
      </w:r>
    </w:p>
    <w:p w:rsidR="00501EC8" w:rsidRDefault="00501EC8" w:rsidP="00501EC8">
      <w:pPr>
        <w:jc w:val="both"/>
        <w:rPr>
          <w:rFonts w:ascii="Arial" w:eastAsia="Times New Roman" w:hAnsi="Arial" w:cs="Arial"/>
          <w:bCs/>
        </w:rPr>
      </w:pPr>
    </w:p>
    <w:p w:rsidR="00501EC8" w:rsidRDefault="00501EC8" w:rsidP="00501EC8">
      <w:pPr>
        <w:jc w:val="both"/>
        <w:rPr>
          <w:rFonts w:ascii="Arial" w:eastAsia="Times New Roman" w:hAnsi="Arial" w:cs="Arial"/>
          <w:bCs/>
        </w:rPr>
      </w:pPr>
    </w:p>
    <w:p w:rsidR="00501EC8" w:rsidRDefault="00501EC8" w:rsidP="00501EC8">
      <w:pPr>
        <w:spacing w:after="0" w:line="100" w:lineRule="atLeast"/>
        <w:ind w:firstLine="227"/>
        <w:jc w:val="both"/>
        <w:rPr>
          <w:rFonts w:ascii="Arial" w:eastAsia="Times New Roman"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501EC8" w:rsidTr="00501EC8">
        <w:tc>
          <w:tcPr>
            <w:tcW w:w="3080"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Датум:</w:t>
            </w:r>
          </w:p>
        </w:tc>
        <w:tc>
          <w:tcPr>
            <w:tcW w:w="3065"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М.П.</w:t>
            </w:r>
          </w:p>
        </w:tc>
        <w:tc>
          <w:tcPr>
            <w:tcW w:w="3097"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Потпис понуђача</w:t>
            </w:r>
          </w:p>
        </w:tc>
      </w:tr>
      <w:tr w:rsidR="00501EC8" w:rsidTr="00501EC8">
        <w:tc>
          <w:tcPr>
            <w:tcW w:w="3080"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c>
          <w:tcPr>
            <w:tcW w:w="3065" w:type="dxa"/>
          </w:tcPr>
          <w:p w:rsidR="00501EC8" w:rsidRDefault="00501EC8">
            <w:pPr>
              <w:snapToGrid w:val="0"/>
              <w:spacing w:after="120" w:line="100" w:lineRule="atLeast"/>
              <w:jc w:val="both"/>
              <w:rPr>
                <w:rFonts w:ascii="Arial" w:eastAsia="Times New Roman" w:hAnsi="Arial" w:cs="Arial"/>
                <w:sz w:val="24"/>
                <w:szCs w:val="24"/>
                <w:lang w:eastAsia="en-US"/>
              </w:rPr>
            </w:pPr>
          </w:p>
        </w:tc>
        <w:tc>
          <w:tcPr>
            <w:tcW w:w="3097"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r>
    </w:tbl>
    <w:p w:rsidR="00501EC8" w:rsidRDefault="00501EC8" w:rsidP="00501EC8">
      <w:pPr>
        <w:spacing w:after="0" w:line="100" w:lineRule="atLeast"/>
        <w:ind w:firstLine="227"/>
        <w:jc w:val="both"/>
        <w:rPr>
          <w:rFonts w:ascii="Arial" w:eastAsia="Times New Roman" w:hAnsi="Arial" w:cs="Arial"/>
          <w:sz w:val="16"/>
          <w:szCs w:val="16"/>
          <w:lang w:eastAsia="en-US"/>
        </w:rPr>
      </w:pPr>
    </w:p>
    <w:p w:rsidR="00501EC8" w:rsidRDefault="00501EC8" w:rsidP="00501EC8">
      <w:pPr>
        <w:tabs>
          <w:tab w:val="left" w:pos="6028"/>
        </w:tabs>
        <w:autoSpaceDE w:val="0"/>
        <w:spacing w:line="240" w:lineRule="auto"/>
        <w:rPr>
          <w:rFonts w:ascii="Arial" w:eastAsia="Times New Roman" w:hAnsi="Arial" w:cs="Arial"/>
        </w:rPr>
      </w:pPr>
    </w:p>
    <w:p w:rsidR="00501EC8" w:rsidRDefault="00501EC8" w:rsidP="00501EC8">
      <w:pPr>
        <w:tabs>
          <w:tab w:val="left" w:pos="6028"/>
        </w:tabs>
        <w:autoSpaceDE w:val="0"/>
        <w:spacing w:line="240" w:lineRule="auto"/>
        <w:jc w:val="both"/>
        <w:rPr>
          <w:rFonts w:ascii="Arial" w:eastAsia="Times New Roman" w:hAnsi="Arial" w:cs="Arial"/>
          <w:bCs/>
          <w:iCs/>
        </w:rPr>
      </w:pPr>
      <w:r>
        <w:rPr>
          <w:rFonts w:ascii="Arial" w:eastAsia="Times New Roman" w:hAnsi="Arial" w:cs="Arial"/>
          <w:b/>
          <w:bCs/>
          <w:iCs/>
        </w:rPr>
        <w:t xml:space="preserve">Напомена: </w:t>
      </w:r>
      <w:r>
        <w:rPr>
          <w:rFonts w:ascii="Arial" w:eastAsia="Times New Roman" w:hAnsi="Arial" w:cs="Arial"/>
          <w:bCs/>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eastAsia="Times New Roman" w:hAnsi="Arial" w:cs="Arial"/>
          <w:bCs/>
          <w:iCs/>
          <w:lang w:val="sr-Cyrl-CS"/>
        </w:rPr>
        <w:t>)</w:t>
      </w:r>
      <w:r>
        <w:rPr>
          <w:rFonts w:ascii="Arial" w:eastAsia="Times New Roman" w:hAnsi="Arial" w:cs="Arial"/>
          <w:bCs/>
          <w:iCs/>
        </w:rPr>
        <w:t xml:space="preserve"> Закона. </w:t>
      </w:r>
    </w:p>
    <w:p w:rsidR="00501EC8" w:rsidRDefault="00501EC8" w:rsidP="00501EC8">
      <w:pPr>
        <w:tabs>
          <w:tab w:val="left" w:pos="6028"/>
        </w:tabs>
        <w:autoSpaceDE w:val="0"/>
        <w:spacing w:line="240" w:lineRule="auto"/>
        <w:jc w:val="both"/>
        <w:rPr>
          <w:rFonts w:ascii="Arial" w:eastAsia="Times New Roman" w:hAnsi="Arial" w:cs="Arial"/>
        </w:rPr>
      </w:pPr>
      <w:r>
        <w:rPr>
          <w:rFonts w:ascii="Arial" w:eastAsia="Times New Roman" w:hAnsi="Arial" w:cs="Arial"/>
          <w:b/>
          <w:bCs/>
          <w:iCs/>
          <w:u w:val="single"/>
        </w:rPr>
        <w:t>Уколико понуду подноси група понуђача,</w:t>
      </w:r>
      <w:r>
        <w:rPr>
          <w:rFonts w:ascii="Arial" w:eastAsia="Times New Roman" w:hAnsi="Arial" w:cs="Arial"/>
          <w:bCs/>
          <w:iCs/>
        </w:rPr>
        <w:t xml:space="preserve"> Изјава мора бити потписана од стране овлашћеног лица сваког понуђача из групе понуђача и оверена печатом.</w:t>
      </w:r>
    </w:p>
    <w:p w:rsidR="00501EC8" w:rsidRDefault="00501EC8"/>
    <w:sectPr w:rsidR="00501EC8" w:rsidSect="00F73C7A">
      <w:headerReference w:type="default" r:id="rId13"/>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08" w:rsidRDefault="00216508" w:rsidP="0035366D">
      <w:pPr>
        <w:spacing w:after="0" w:line="240" w:lineRule="auto"/>
      </w:pPr>
      <w:r>
        <w:separator/>
      </w:r>
    </w:p>
  </w:endnote>
  <w:endnote w:type="continuationSeparator" w:id="0">
    <w:p w:rsidR="00216508" w:rsidRDefault="00216508" w:rsidP="0035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TimesNewRomanPSMT">
    <w:altName w:val="Times New Roman"/>
    <w:charset w:val="00"/>
    <w:family w:val="roman"/>
    <w:pitch w:val="default"/>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7758954"/>
      <w:docPartObj>
        <w:docPartGallery w:val="Page Numbers (Bottom of Page)"/>
        <w:docPartUnique/>
      </w:docPartObj>
    </w:sdtPr>
    <w:sdtContent>
      <w:sdt>
        <w:sdtPr>
          <w:rPr>
            <w:rFonts w:ascii="Arial" w:hAnsi="Arial" w:cs="Arial"/>
            <w:i/>
            <w:sz w:val="20"/>
            <w:szCs w:val="20"/>
          </w:rPr>
          <w:id w:val="250653950"/>
          <w:docPartObj>
            <w:docPartGallery w:val="Page Numbers (Top of Page)"/>
            <w:docPartUnique/>
          </w:docPartObj>
        </w:sdtPr>
        <w:sdtContent>
          <w:p w:rsidR="00665553" w:rsidRPr="0035366D" w:rsidRDefault="00665553" w:rsidP="0035366D">
            <w:pPr>
              <w:pStyle w:val="Footer"/>
              <w:jc w:val="center"/>
              <w:rPr>
                <w:rFonts w:ascii="Arial" w:hAnsi="Arial" w:cs="Arial"/>
                <w:i/>
                <w:sz w:val="20"/>
                <w:szCs w:val="20"/>
              </w:rPr>
            </w:pPr>
            <w:r>
              <w:rPr>
                <w:rFonts w:ascii="Arial" w:hAnsi="Arial" w:cs="Arial"/>
                <w:i/>
                <w:sz w:val="20"/>
                <w:szCs w:val="20"/>
                <w:lang w:val="sr-Cyrl-CS"/>
              </w:rPr>
              <w:t xml:space="preserve">                                                        </w:t>
            </w:r>
            <w:r w:rsidRPr="0035366D">
              <w:rPr>
                <w:rFonts w:ascii="Arial" w:hAnsi="Arial" w:cs="Arial"/>
                <w:i/>
                <w:sz w:val="20"/>
                <w:szCs w:val="20"/>
                <w:lang w:val="sr-Cyrl-CS"/>
              </w:rPr>
              <w:t xml:space="preserve">ЈКП „Топлана“ Бор </w:t>
            </w:r>
            <w:r>
              <w:rPr>
                <w:rFonts w:ascii="Arial" w:hAnsi="Arial" w:cs="Arial"/>
                <w:i/>
                <w:sz w:val="20"/>
                <w:szCs w:val="20"/>
                <w:lang w:val="sr-Cyrl-CS"/>
              </w:rPr>
              <w:t xml:space="preserve">                                    </w:t>
            </w:r>
            <w:r w:rsidRPr="0035366D">
              <w:rPr>
                <w:rFonts w:ascii="Arial" w:hAnsi="Arial" w:cs="Arial"/>
                <w:i/>
                <w:sz w:val="20"/>
                <w:szCs w:val="20"/>
              </w:rPr>
              <w:t xml:space="preserve">Страница </w:t>
            </w:r>
            <w:r w:rsidRPr="0035366D">
              <w:rPr>
                <w:rFonts w:ascii="Arial" w:hAnsi="Arial" w:cs="Arial"/>
                <w:b/>
                <w:i/>
                <w:sz w:val="20"/>
                <w:szCs w:val="20"/>
              </w:rPr>
              <w:fldChar w:fldCharType="begin"/>
            </w:r>
            <w:r w:rsidRPr="0035366D">
              <w:rPr>
                <w:rFonts w:ascii="Arial" w:hAnsi="Arial" w:cs="Arial"/>
                <w:b/>
                <w:i/>
                <w:sz w:val="20"/>
                <w:szCs w:val="20"/>
              </w:rPr>
              <w:instrText>PAGE</w:instrText>
            </w:r>
            <w:r w:rsidRPr="0035366D">
              <w:rPr>
                <w:rFonts w:ascii="Arial" w:hAnsi="Arial" w:cs="Arial"/>
                <w:b/>
                <w:i/>
                <w:sz w:val="20"/>
                <w:szCs w:val="20"/>
              </w:rPr>
              <w:fldChar w:fldCharType="separate"/>
            </w:r>
            <w:r w:rsidR="00244E07">
              <w:rPr>
                <w:rFonts w:ascii="Arial" w:hAnsi="Arial" w:cs="Arial"/>
                <w:b/>
                <w:i/>
                <w:noProof/>
                <w:sz w:val="20"/>
                <w:szCs w:val="20"/>
              </w:rPr>
              <w:t>36</w:t>
            </w:r>
            <w:r w:rsidRPr="0035366D">
              <w:rPr>
                <w:rFonts w:ascii="Arial" w:hAnsi="Arial" w:cs="Arial"/>
                <w:b/>
                <w:i/>
                <w:sz w:val="20"/>
                <w:szCs w:val="20"/>
              </w:rPr>
              <w:fldChar w:fldCharType="end"/>
            </w:r>
            <w:r w:rsidRPr="0035366D">
              <w:rPr>
                <w:rFonts w:ascii="Arial" w:hAnsi="Arial" w:cs="Arial"/>
                <w:i/>
                <w:sz w:val="20"/>
                <w:szCs w:val="20"/>
              </w:rPr>
              <w:t xml:space="preserve"> од </w:t>
            </w:r>
            <w:r w:rsidRPr="0035366D">
              <w:rPr>
                <w:rFonts w:ascii="Arial" w:hAnsi="Arial" w:cs="Arial"/>
                <w:b/>
                <w:i/>
                <w:sz w:val="20"/>
                <w:szCs w:val="20"/>
              </w:rPr>
              <w:fldChar w:fldCharType="begin"/>
            </w:r>
            <w:r w:rsidRPr="0035366D">
              <w:rPr>
                <w:rFonts w:ascii="Arial" w:hAnsi="Arial" w:cs="Arial"/>
                <w:b/>
                <w:i/>
                <w:sz w:val="20"/>
                <w:szCs w:val="20"/>
              </w:rPr>
              <w:instrText>NUMPAGES</w:instrText>
            </w:r>
            <w:r w:rsidRPr="0035366D">
              <w:rPr>
                <w:rFonts w:ascii="Arial" w:hAnsi="Arial" w:cs="Arial"/>
                <w:b/>
                <w:i/>
                <w:sz w:val="20"/>
                <w:szCs w:val="20"/>
              </w:rPr>
              <w:fldChar w:fldCharType="separate"/>
            </w:r>
            <w:r w:rsidR="00244E07">
              <w:rPr>
                <w:rFonts w:ascii="Arial" w:hAnsi="Arial" w:cs="Arial"/>
                <w:b/>
                <w:i/>
                <w:noProof/>
                <w:sz w:val="20"/>
                <w:szCs w:val="20"/>
              </w:rPr>
              <w:t>37</w:t>
            </w:r>
            <w:r w:rsidRPr="0035366D">
              <w:rPr>
                <w:rFonts w:ascii="Arial" w:hAnsi="Arial" w:cs="Arial"/>
                <w:b/>
                <w:i/>
                <w:sz w:val="20"/>
                <w:szCs w:val="20"/>
              </w:rPr>
              <w:fldChar w:fldCharType="end"/>
            </w:r>
          </w:p>
        </w:sdtContent>
      </w:sdt>
    </w:sdtContent>
  </w:sdt>
  <w:p w:rsidR="00665553" w:rsidRDefault="00665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08" w:rsidRDefault="00216508" w:rsidP="0035366D">
      <w:pPr>
        <w:spacing w:after="0" w:line="240" w:lineRule="auto"/>
      </w:pPr>
      <w:r>
        <w:separator/>
      </w:r>
    </w:p>
  </w:footnote>
  <w:footnote w:type="continuationSeparator" w:id="0">
    <w:p w:rsidR="00216508" w:rsidRDefault="00216508" w:rsidP="00353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53" w:rsidRDefault="00665553" w:rsidP="0035366D">
    <w:pPr>
      <w:pStyle w:val="Header"/>
      <w:jc w:val="right"/>
      <w:rPr>
        <w:rFonts w:ascii="Arial" w:hAnsi="Arial" w:cs="Arial"/>
        <w:i/>
        <w:sz w:val="20"/>
        <w:szCs w:val="20"/>
        <w:lang w:val="sr-Cyrl-CS"/>
      </w:rPr>
    </w:pPr>
    <w:r>
      <w:rPr>
        <w:rFonts w:ascii="Arial" w:hAnsi="Arial" w:cs="Arial"/>
        <w:i/>
        <w:sz w:val="20"/>
        <w:szCs w:val="20"/>
        <w:lang w:val="sr-Cyrl-CS"/>
      </w:rPr>
      <w:t>Конкурсна документација</w:t>
    </w:r>
  </w:p>
  <w:p w:rsidR="00665553" w:rsidRDefault="00665553" w:rsidP="0035366D">
    <w:pPr>
      <w:pStyle w:val="Header"/>
      <w:jc w:val="right"/>
      <w:rPr>
        <w:rFonts w:ascii="Arial" w:hAnsi="Arial" w:cs="Arial"/>
        <w:i/>
        <w:sz w:val="20"/>
        <w:szCs w:val="20"/>
        <w:lang w:val="sr-Cyrl-CS"/>
      </w:rPr>
    </w:pPr>
    <w:r>
      <w:rPr>
        <w:rFonts w:ascii="Arial" w:hAnsi="Arial" w:cs="Arial"/>
        <w:i/>
        <w:sz w:val="20"/>
        <w:szCs w:val="20"/>
        <w:lang w:val="sr-Cyrl-CS"/>
      </w:rPr>
      <w:t>Јавна набавка канцеларијског материјала</w:t>
    </w:r>
  </w:p>
  <w:p w:rsidR="00665553" w:rsidRPr="0035366D" w:rsidRDefault="00665553" w:rsidP="0035366D">
    <w:pPr>
      <w:pStyle w:val="Header"/>
      <w:jc w:val="right"/>
      <w:rPr>
        <w:rFonts w:ascii="Arial" w:hAnsi="Arial" w:cs="Arial"/>
        <w:i/>
        <w:sz w:val="20"/>
        <w:szCs w:val="20"/>
        <w:lang w:val="sr-Cyrl-CS"/>
      </w:rPr>
    </w:pPr>
    <w:r>
      <w:rPr>
        <w:rFonts w:ascii="Arial" w:hAnsi="Arial" w:cs="Arial"/>
        <w:i/>
        <w:sz w:val="20"/>
        <w:szCs w:val="20"/>
        <w:lang w:val="sr-Cyrl-CS"/>
      </w:rPr>
      <w:t xml:space="preserve"> бр. ЈНМВ 09/2015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singleLevel"/>
    <w:tmpl w:val="CEDA377A"/>
    <w:name w:val="WW8Num10"/>
    <w:lvl w:ilvl="0">
      <w:start w:val="1"/>
      <w:numFmt w:val="decimal"/>
      <w:lvlText w:val="%1)"/>
      <w:lvlJc w:val="left"/>
      <w:pPr>
        <w:tabs>
          <w:tab w:val="num" w:pos="720"/>
        </w:tabs>
        <w:ind w:left="720" w:hanging="360"/>
      </w:pPr>
      <w:rPr>
        <w:rFonts w:ascii="Arial" w:hAnsi="Arial" w:cs="Arial" w:hint="default"/>
        <w:b w:val="0"/>
        <w:i w:val="0"/>
      </w:rPr>
    </w:lvl>
  </w:abstractNum>
  <w:abstractNum w:abstractNumId="3">
    <w:nsid w:val="173B6DD0"/>
    <w:multiLevelType w:val="hybridMultilevel"/>
    <w:tmpl w:val="1F229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497A202D"/>
    <w:multiLevelType w:val="hybridMultilevel"/>
    <w:tmpl w:val="B97697D2"/>
    <w:lvl w:ilvl="0" w:tplc="312CD1C6">
      <w:start w:val="3"/>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95697E"/>
    <w:multiLevelType w:val="multilevel"/>
    <w:tmpl w:val="29564E74"/>
    <w:lvl w:ilvl="0">
      <w:start w:val="1"/>
      <w:numFmt w:val="decimal"/>
      <w:lvlText w:val="%1."/>
      <w:lvlJc w:val="left"/>
      <w:pPr>
        <w:ind w:left="360" w:hanging="360"/>
      </w:pPr>
    </w:lvl>
    <w:lvl w:ilvl="1">
      <w:start w:val="1"/>
      <w:numFmt w:val="decimal"/>
      <w:lvlText w:val="%1.%2."/>
      <w:lvlJc w:val="left"/>
      <w:pPr>
        <w:ind w:left="720" w:hanging="720"/>
      </w:pPr>
      <w:rPr>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1EC8"/>
    <w:rsid w:val="00013E43"/>
    <w:rsid w:val="00064788"/>
    <w:rsid w:val="00096334"/>
    <w:rsid w:val="000D2A8E"/>
    <w:rsid w:val="000D42C8"/>
    <w:rsid w:val="000F79C7"/>
    <w:rsid w:val="0010420F"/>
    <w:rsid w:val="00134214"/>
    <w:rsid w:val="00173270"/>
    <w:rsid w:val="001A77ED"/>
    <w:rsid w:val="001E12C0"/>
    <w:rsid w:val="0020368F"/>
    <w:rsid w:val="00216508"/>
    <w:rsid w:val="00235F50"/>
    <w:rsid w:val="00244E07"/>
    <w:rsid w:val="002C427E"/>
    <w:rsid w:val="002E13F5"/>
    <w:rsid w:val="0035366D"/>
    <w:rsid w:val="003600B6"/>
    <w:rsid w:val="003C769A"/>
    <w:rsid w:val="00472665"/>
    <w:rsid w:val="004801B0"/>
    <w:rsid w:val="004A020B"/>
    <w:rsid w:val="004F2995"/>
    <w:rsid w:val="00501EC8"/>
    <w:rsid w:val="0053606B"/>
    <w:rsid w:val="00572B18"/>
    <w:rsid w:val="0057531F"/>
    <w:rsid w:val="00631917"/>
    <w:rsid w:val="00665553"/>
    <w:rsid w:val="00682AD2"/>
    <w:rsid w:val="0069563B"/>
    <w:rsid w:val="006A5DBE"/>
    <w:rsid w:val="006D2A59"/>
    <w:rsid w:val="006F3025"/>
    <w:rsid w:val="007203AA"/>
    <w:rsid w:val="007404E8"/>
    <w:rsid w:val="00795B9A"/>
    <w:rsid w:val="00846BAF"/>
    <w:rsid w:val="00863053"/>
    <w:rsid w:val="00890CF9"/>
    <w:rsid w:val="008B0F5E"/>
    <w:rsid w:val="00903A82"/>
    <w:rsid w:val="009F44CE"/>
    <w:rsid w:val="00A0260A"/>
    <w:rsid w:val="00A27240"/>
    <w:rsid w:val="00A46998"/>
    <w:rsid w:val="00A85CF2"/>
    <w:rsid w:val="00B017EA"/>
    <w:rsid w:val="00B15A16"/>
    <w:rsid w:val="00B60B23"/>
    <w:rsid w:val="00B7175A"/>
    <w:rsid w:val="00BB523C"/>
    <w:rsid w:val="00BC72B9"/>
    <w:rsid w:val="00BF0EFD"/>
    <w:rsid w:val="00C068DD"/>
    <w:rsid w:val="00C164A2"/>
    <w:rsid w:val="00CE6041"/>
    <w:rsid w:val="00D74B63"/>
    <w:rsid w:val="00DB190A"/>
    <w:rsid w:val="00DE0B8A"/>
    <w:rsid w:val="00E30B3A"/>
    <w:rsid w:val="00E33E54"/>
    <w:rsid w:val="00E61C8C"/>
    <w:rsid w:val="00E64DE0"/>
    <w:rsid w:val="00E728D2"/>
    <w:rsid w:val="00F26C19"/>
    <w:rsid w:val="00F60FBA"/>
    <w:rsid w:val="00F73C7A"/>
    <w:rsid w:val="00F86EB4"/>
    <w:rsid w:val="00F95788"/>
    <w:rsid w:val="00FA05F5"/>
    <w:rsid w:val="00FC423C"/>
    <w:rsid w:val="00FC5252"/>
    <w:rsid w:val="00FC541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33FE-6EC2-43C4-95B7-D1D342E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8"/>
  </w:style>
  <w:style w:type="paragraph" w:styleId="Heading1">
    <w:name w:val="heading 1"/>
    <w:basedOn w:val="Normal"/>
    <w:next w:val="Normal"/>
    <w:link w:val="Heading1Char"/>
    <w:uiPriority w:val="9"/>
    <w:qFormat/>
    <w:rsid w:val="00501EC8"/>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501EC8"/>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501EC8"/>
    <w:pPr>
      <w:spacing w:before="200" w:after="0" w:line="266"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semiHidden/>
    <w:unhideWhenUsed/>
    <w:qFormat/>
    <w:rsid w:val="00501EC8"/>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semiHidden/>
    <w:unhideWhenUsed/>
    <w:qFormat/>
    <w:rsid w:val="00501EC8"/>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semiHidden/>
    <w:unhideWhenUsed/>
    <w:qFormat/>
    <w:rsid w:val="00501EC8"/>
    <w:pPr>
      <w:spacing w:after="0" w:line="266"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semiHidden/>
    <w:unhideWhenUsed/>
    <w:qFormat/>
    <w:rsid w:val="00501EC8"/>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semiHidden/>
    <w:unhideWhenUsed/>
    <w:qFormat/>
    <w:rsid w:val="00501EC8"/>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501EC8"/>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EC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501EC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semiHidden/>
    <w:rsid w:val="00501EC8"/>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semiHidden/>
    <w:rsid w:val="00501EC8"/>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semiHidden/>
    <w:rsid w:val="00501EC8"/>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semiHidden/>
    <w:rsid w:val="00501EC8"/>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semiHidden/>
    <w:rsid w:val="00501EC8"/>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semiHidden/>
    <w:rsid w:val="00501EC8"/>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501EC8"/>
    <w:rPr>
      <w:rFonts w:ascii="Cambria" w:eastAsia="Times New Roman" w:hAnsi="Cambria" w:cs="Times New Roman"/>
      <w:i/>
      <w:iCs/>
      <w:spacing w:val="5"/>
      <w:sz w:val="20"/>
      <w:szCs w:val="20"/>
    </w:rPr>
  </w:style>
  <w:style w:type="character" w:styleId="Hyperlink">
    <w:name w:val="Hyperlink"/>
    <w:uiPriority w:val="99"/>
    <w:unhideWhenUsed/>
    <w:rsid w:val="00501EC8"/>
    <w:rPr>
      <w:color w:val="0000FF"/>
      <w:u w:val="single"/>
    </w:rPr>
  </w:style>
  <w:style w:type="character" w:styleId="Emphasis">
    <w:name w:val="Emphasis"/>
    <w:uiPriority w:val="20"/>
    <w:qFormat/>
    <w:rsid w:val="00501EC8"/>
    <w:rPr>
      <w:b/>
      <w:bCs/>
      <w:i/>
      <w:iCs/>
      <w:spacing w:val="10"/>
      <w:bdr w:val="none" w:sz="0" w:space="0" w:color="auto" w:frame="1"/>
    </w:rPr>
  </w:style>
  <w:style w:type="character" w:customStyle="1" w:styleId="HeaderChar1">
    <w:name w:val="Header Char1"/>
    <w:basedOn w:val="DefaultParagraphFont"/>
    <w:link w:val="Header"/>
    <w:uiPriority w:val="99"/>
    <w:rsid w:val="00501EC8"/>
    <w:rPr>
      <w:rFonts w:ascii="Calibri" w:eastAsia="Times New Roman" w:hAnsi="Calibri" w:cs="Times New Roman"/>
      <w:lang w:eastAsia="en-US"/>
    </w:rPr>
  </w:style>
  <w:style w:type="paragraph" w:styleId="Header">
    <w:name w:val="header"/>
    <w:basedOn w:val="Normal"/>
    <w:link w:val="HeaderChar1"/>
    <w:uiPriority w:val="99"/>
    <w:unhideWhenUsed/>
    <w:rsid w:val="00501EC8"/>
    <w:pPr>
      <w:suppressLineNumbers/>
      <w:tabs>
        <w:tab w:val="center" w:pos="4513"/>
        <w:tab w:val="right" w:pos="9026"/>
      </w:tabs>
      <w:spacing w:after="0" w:line="100" w:lineRule="atLeast"/>
    </w:pPr>
    <w:rPr>
      <w:rFonts w:ascii="Calibri" w:eastAsia="Times New Roman" w:hAnsi="Calibri" w:cs="Times New Roman"/>
      <w:lang w:eastAsia="en-US"/>
    </w:rPr>
  </w:style>
  <w:style w:type="character" w:customStyle="1" w:styleId="FooterChar1">
    <w:name w:val="Footer Char1"/>
    <w:basedOn w:val="DefaultParagraphFont"/>
    <w:link w:val="Footer"/>
    <w:uiPriority w:val="99"/>
    <w:rsid w:val="00501EC8"/>
    <w:rPr>
      <w:rFonts w:ascii="Calibri" w:eastAsia="Times New Roman" w:hAnsi="Calibri" w:cs="Times New Roman"/>
      <w:lang w:eastAsia="en-US"/>
    </w:rPr>
  </w:style>
  <w:style w:type="paragraph" w:styleId="Footer">
    <w:name w:val="footer"/>
    <w:basedOn w:val="Normal"/>
    <w:link w:val="FooterChar1"/>
    <w:uiPriority w:val="99"/>
    <w:unhideWhenUsed/>
    <w:rsid w:val="00501EC8"/>
    <w:pPr>
      <w:suppressLineNumbers/>
      <w:tabs>
        <w:tab w:val="center" w:pos="4513"/>
        <w:tab w:val="right" w:pos="9026"/>
      </w:tabs>
      <w:spacing w:after="0" w:line="100" w:lineRule="atLeast"/>
    </w:pPr>
    <w:rPr>
      <w:rFonts w:ascii="Calibri" w:eastAsia="Times New Roman" w:hAnsi="Calibri" w:cs="Times New Roman"/>
      <w:lang w:eastAsia="en-US"/>
    </w:rPr>
  </w:style>
  <w:style w:type="paragraph" w:styleId="Title">
    <w:name w:val="Title"/>
    <w:basedOn w:val="Normal"/>
    <w:next w:val="Normal"/>
    <w:link w:val="TitleChar"/>
    <w:uiPriority w:val="10"/>
    <w:qFormat/>
    <w:rsid w:val="00501EC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501EC8"/>
    <w:rPr>
      <w:rFonts w:ascii="Cambria" w:eastAsia="Times New Roman" w:hAnsi="Cambria" w:cs="Times New Roman"/>
      <w:spacing w:val="5"/>
      <w:sz w:val="52"/>
      <w:szCs w:val="52"/>
    </w:rPr>
  </w:style>
  <w:style w:type="paragraph" w:styleId="BodyText">
    <w:name w:val="Body Text"/>
    <w:basedOn w:val="Normal"/>
    <w:link w:val="BodyTextChar"/>
    <w:semiHidden/>
    <w:unhideWhenUsed/>
    <w:rsid w:val="00501EC8"/>
    <w:pPr>
      <w:spacing w:after="120"/>
    </w:pPr>
    <w:rPr>
      <w:rFonts w:ascii="Calibri" w:eastAsia="Times New Roman" w:hAnsi="Calibri" w:cs="Times New Roman"/>
      <w:lang w:eastAsia="en-US"/>
    </w:rPr>
  </w:style>
  <w:style w:type="character" w:customStyle="1" w:styleId="BodyTextChar">
    <w:name w:val="Body Text Char"/>
    <w:basedOn w:val="DefaultParagraphFont"/>
    <w:link w:val="BodyText"/>
    <w:semiHidden/>
    <w:locked/>
    <w:rsid w:val="00501EC8"/>
    <w:rPr>
      <w:rFonts w:ascii="Calibri" w:eastAsia="Times New Roman" w:hAnsi="Calibri" w:cs="Times New Roman"/>
      <w:lang w:eastAsia="en-US"/>
    </w:rPr>
  </w:style>
  <w:style w:type="character" w:customStyle="1" w:styleId="Char">
    <w:name w:val="Тело текста Char"/>
    <w:basedOn w:val="DefaultParagraphFont"/>
    <w:semiHidden/>
    <w:rsid w:val="00501EC8"/>
  </w:style>
  <w:style w:type="paragraph" w:styleId="Subtitle">
    <w:name w:val="Subtitle"/>
    <w:basedOn w:val="Normal"/>
    <w:next w:val="Normal"/>
    <w:link w:val="SubtitleChar"/>
    <w:uiPriority w:val="11"/>
    <w:qFormat/>
    <w:rsid w:val="00501EC8"/>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501EC8"/>
    <w:rPr>
      <w:rFonts w:ascii="Cambria" w:eastAsia="Times New Roman" w:hAnsi="Cambria" w:cs="Times New Roman"/>
      <w:i/>
      <w:iCs/>
      <w:spacing w:val="13"/>
      <w:sz w:val="24"/>
      <w:szCs w:val="24"/>
    </w:rPr>
  </w:style>
  <w:style w:type="character" w:customStyle="1" w:styleId="BodyText2Char">
    <w:name w:val="Body Text 2 Char"/>
    <w:basedOn w:val="DefaultParagraphFont"/>
    <w:link w:val="BodyText2"/>
    <w:semiHidden/>
    <w:rsid w:val="00501EC8"/>
    <w:rPr>
      <w:rFonts w:ascii="Calibri" w:eastAsia="Times New Roman" w:hAnsi="Calibri" w:cs="Times New Roman"/>
      <w:sz w:val="24"/>
      <w:szCs w:val="24"/>
      <w:lang w:eastAsia="en-US"/>
    </w:rPr>
  </w:style>
  <w:style w:type="paragraph" w:styleId="BodyText2">
    <w:name w:val="Body Text 2"/>
    <w:basedOn w:val="Normal"/>
    <w:link w:val="BodyText2Char"/>
    <w:semiHidden/>
    <w:unhideWhenUsed/>
    <w:rsid w:val="00501EC8"/>
    <w:pPr>
      <w:spacing w:after="120" w:line="480" w:lineRule="auto"/>
    </w:pPr>
    <w:rPr>
      <w:rFonts w:ascii="Calibri" w:eastAsia="Times New Roman" w:hAnsi="Calibri" w:cs="Times New Roman"/>
      <w:sz w:val="24"/>
      <w:szCs w:val="24"/>
      <w:lang w:eastAsia="en-US"/>
    </w:rPr>
  </w:style>
  <w:style w:type="character" w:customStyle="1" w:styleId="BodyText3Char">
    <w:name w:val="Body Text 3 Char"/>
    <w:basedOn w:val="DefaultParagraphFont"/>
    <w:link w:val="BodyText3"/>
    <w:semiHidden/>
    <w:rsid w:val="00501EC8"/>
    <w:rPr>
      <w:rFonts w:ascii="Times New Roman" w:eastAsia="Times New Roman" w:hAnsi="Times New Roman" w:cs="Times New Roman"/>
      <w:sz w:val="16"/>
      <w:szCs w:val="16"/>
      <w:lang w:eastAsia="en-US"/>
    </w:rPr>
  </w:style>
  <w:style w:type="paragraph" w:styleId="BodyText3">
    <w:name w:val="Body Text 3"/>
    <w:basedOn w:val="Normal"/>
    <w:link w:val="BodyText3Char"/>
    <w:semiHidden/>
    <w:unhideWhenUsed/>
    <w:rsid w:val="00501EC8"/>
    <w:pPr>
      <w:spacing w:after="120" w:line="100" w:lineRule="atLeast"/>
    </w:pPr>
    <w:rPr>
      <w:rFonts w:ascii="Times New Roman" w:eastAsia="Times New Roman" w:hAnsi="Times New Roman" w:cs="Times New Roman"/>
      <w:sz w:val="16"/>
      <w:szCs w:val="16"/>
      <w:lang w:eastAsia="en-US"/>
    </w:rPr>
  </w:style>
  <w:style w:type="paragraph" w:styleId="DocumentMap">
    <w:name w:val="Document Map"/>
    <w:basedOn w:val="Normal"/>
    <w:link w:val="DocumentMapChar"/>
    <w:uiPriority w:val="99"/>
    <w:semiHidden/>
    <w:unhideWhenUsed/>
    <w:rsid w:val="00501EC8"/>
    <w:rPr>
      <w:rFonts w:ascii="Tahoma" w:eastAsia="Times New Roman" w:hAnsi="Tahoma" w:cs="Times New Roman"/>
      <w:sz w:val="16"/>
      <w:szCs w:val="16"/>
      <w:lang w:eastAsia="en-US"/>
    </w:rPr>
  </w:style>
  <w:style w:type="character" w:customStyle="1" w:styleId="DocumentMapChar">
    <w:name w:val="Document Map Char"/>
    <w:basedOn w:val="DefaultParagraphFont"/>
    <w:link w:val="DocumentMap"/>
    <w:uiPriority w:val="99"/>
    <w:semiHidden/>
    <w:locked/>
    <w:rsid w:val="00501EC8"/>
    <w:rPr>
      <w:rFonts w:ascii="Tahoma" w:eastAsia="Times New Roman" w:hAnsi="Tahoma" w:cs="Times New Roman"/>
      <w:sz w:val="16"/>
      <w:szCs w:val="16"/>
      <w:lang w:eastAsia="en-US"/>
    </w:rPr>
  </w:style>
  <w:style w:type="character" w:customStyle="1" w:styleId="Char0">
    <w:name w:val="Мапа документа Char"/>
    <w:basedOn w:val="DefaultParagraphFont"/>
    <w:uiPriority w:val="99"/>
    <w:semiHidden/>
    <w:rsid w:val="00501EC8"/>
    <w:rPr>
      <w:rFonts w:ascii="Tahoma" w:hAnsi="Tahoma" w:cs="Tahoma"/>
      <w:sz w:val="16"/>
      <w:szCs w:val="16"/>
    </w:rPr>
  </w:style>
  <w:style w:type="character" w:customStyle="1" w:styleId="BalloonTextChar">
    <w:name w:val="Balloon Text Char"/>
    <w:basedOn w:val="DefaultParagraphFont"/>
    <w:link w:val="BalloonText"/>
    <w:semiHidden/>
    <w:rsid w:val="00501EC8"/>
    <w:rPr>
      <w:rFonts w:ascii="Tahoma" w:eastAsia="Times New Roman" w:hAnsi="Tahoma" w:cs="Tahoma"/>
      <w:sz w:val="16"/>
      <w:szCs w:val="16"/>
      <w:lang w:eastAsia="en-US"/>
    </w:rPr>
  </w:style>
  <w:style w:type="paragraph" w:styleId="BalloonText">
    <w:name w:val="Balloon Text"/>
    <w:basedOn w:val="Normal"/>
    <w:link w:val="BalloonTextChar"/>
    <w:semiHidden/>
    <w:unhideWhenUsed/>
    <w:rsid w:val="00501EC8"/>
    <w:pPr>
      <w:spacing w:after="0" w:line="100" w:lineRule="atLeast"/>
    </w:pPr>
    <w:rPr>
      <w:rFonts w:ascii="Tahoma" w:eastAsia="Times New Roman" w:hAnsi="Tahoma" w:cs="Tahoma"/>
      <w:sz w:val="16"/>
      <w:szCs w:val="16"/>
      <w:lang w:eastAsia="en-US"/>
    </w:rPr>
  </w:style>
  <w:style w:type="paragraph" w:styleId="NoSpacing">
    <w:name w:val="No Spacing"/>
    <w:basedOn w:val="Normal"/>
    <w:uiPriority w:val="1"/>
    <w:qFormat/>
    <w:rsid w:val="00501EC8"/>
    <w:pPr>
      <w:spacing w:after="0" w:line="240" w:lineRule="auto"/>
    </w:pPr>
    <w:rPr>
      <w:rFonts w:ascii="Calibri" w:eastAsia="Times New Roman" w:hAnsi="Calibri" w:cs="Times New Roman"/>
      <w:lang w:eastAsia="en-US"/>
    </w:rPr>
  </w:style>
  <w:style w:type="paragraph" w:styleId="ListParagraph">
    <w:name w:val="List Paragraph"/>
    <w:basedOn w:val="Normal"/>
    <w:qFormat/>
    <w:rsid w:val="00501EC8"/>
    <w:pPr>
      <w:ind w:left="720"/>
      <w:contextualSpacing/>
    </w:pPr>
    <w:rPr>
      <w:rFonts w:ascii="Calibri" w:eastAsia="Times New Roman" w:hAnsi="Calibri" w:cs="Times New Roman"/>
      <w:lang w:eastAsia="en-US"/>
    </w:rPr>
  </w:style>
  <w:style w:type="paragraph" w:styleId="Quote">
    <w:name w:val="Quote"/>
    <w:basedOn w:val="Normal"/>
    <w:next w:val="Normal"/>
    <w:link w:val="QuoteChar"/>
    <w:uiPriority w:val="29"/>
    <w:qFormat/>
    <w:rsid w:val="00501EC8"/>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501EC8"/>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501EC8"/>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501EC8"/>
    <w:rPr>
      <w:rFonts w:ascii="Calibri" w:eastAsia="Times New Roman" w:hAnsi="Calibri" w:cs="Times New Roman"/>
      <w:b/>
      <w:bCs/>
      <w:i/>
      <w:iCs/>
      <w:sz w:val="20"/>
      <w:szCs w:val="20"/>
    </w:rPr>
  </w:style>
  <w:style w:type="paragraph" w:customStyle="1" w:styleId="Heading">
    <w:name w:val="Heading"/>
    <w:basedOn w:val="Normal"/>
    <w:next w:val="BodyText"/>
    <w:rsid w:val="00501EC8"/>
    <w:pPr>
      <w:keepNext/>
      <w:spacing w:before="240" w:after="120"/>
    </w:pPr>
    <w:rPr>
      <w:rFonts w:ascii="Arial" w:eastAsia="Arial Unicode MS" w:hAnsi="Arial" w:cs="Mangal"/>
      <w:sz w:val="28"/>
      <w:szCs w:val="28"/>
      <w:lang w:eastAsia="en-US"/>
    </w:rPr>
  </w:style>
  <w:style w:type="paragraph" w:customStyle="1" w:styleId="Index">
    <w:name w:val="Index"/>
    <w:basedOn w:val="Normal"/>
    <w:rsid w:val="00501EC8"/>
    <w:pPr>
      <w:suppressLineNumbers/>
    </w:pPr>
    <w:rPr>
      <w:rFonts w:ascii="Calibri" w:eastAsia="Times New Roman" w:hAnsi="Calibri" w:cs="Mangal"/>
      <w:lang w:eastAsia="en-US"/>
    </w:rPr>
  </w:style>
  <w:style w:type="paragraph" w:customStyle="1" w:styleId="CommentText1">
    <w:name w:val="Comment Text1"/>
    <w:basedOn w:val="Normal"/>
    <w:rsid w:val="00501EC8"/>
    <w:pPr>
      <w:spacing w:line="100" w:lineRule="atLeast"/>
    </w:pPr>
    <w:rPr>
      <w:rFonts w:ascii="Calibri" w:eastAsia="Times New Roman" w:hAnsi="Calibri" w:cs="Times New Roman"/>
      <w:sz w:val="20"/>
      <w:szCs w:val="20"/>
      <w:lang w:eastAsia="en-US"/>
    </w:rPr>
  </w:style>
  <w:style w:type="paragraph" w:customStyle="1" w:styleId="CommentSubject1">
    <w:name w:val="Comment Subject1"/>
    <w:basedOn w:val="CommentText1"/>
    <w:rsid w:val="00501EC8"/>
    <w:rPr>
      <w:b/>
      <w:bCs/>
    </w:rPr>
  </w:style>
  <w:style w:type="paragraph" w:customStyle="1" w:styleId="ContentsHeading">
    <w:name w:val="Contents Heading"/>
    <w:basedOn w:val="Heading1"/>
    <w:rsid w:val="00501EC8"/>
    <w:pPr>
      <w:suppressLineNumbers/>
    </w:pPr>
    <w:rPr>
      <w:sz w:val="32"/>
      <w:szCs w:val="32"/>
      <w:lang w:val="en-US"/>
    </w:rPr>
  </w:style>
  <w:style w:type="paragraph" w:customStyle="1" w:styleId="TableContents">
    <w:name w:val="Table Contents"/>
    <w:basedOn w:val="Normal"/>
    <w:rsid w:val="00501EC8"/>
    <w:pPr>
      <w:suppressLineNumbers/>
    </w:pPr>
    <w:rPr>
      <w:rFonts w:ascii="Calibri" w:eastAsia="Times New Roman" w:hAnsi="Calibri" w:cs="Times New Roman"/>
      <w:lang w:eastAsia="en-US"/>
    </w:rPr>
  </w:style>
  <w:style w:type="paragraph" w:customStyle="1" w:styleId="TableHeading">
    <w:name w:val="Table Heading"/>
    <w:basedOn w:val="TableContents"/>
    <w:rsid w:val="00501EC8"/>
    <w:pPr>
      <w:jc w:val="center"/>
    </w:pPr>
    <w:rPr>
      <w:b/>
      <w:bCs/>
    </w:rPr>
  </w:style>
  <w:style w:type="paragraph" w:customStyle="1" w:styleId="PythagoreanTheorem">
    <w:name w:val="Pythagorean Theorem"/>
    <w:rsid w:val="00501EC8"/>
    <w:pPr>
      <w:suppressAutoHyphens/>
    </w:pPr>
    <w:rPr>
      <w:rFonts w:ascii="Calibri" w:eastAsia="MS Mincho" w:hAnsi="Calibri" w:cs="Arial"/>
      <w:lang w:val="en-US" w:eastAsia="ar-SA"/>
    </w:rPr>
  </w:style>
  <w:style w:type="paragraph" w:customStyle="1" w:styleId="Default">
    <w:name w:val="Default"/>
    <w:basedOn w:val="Normal"/>
    <w:rsid w:val="00501EC8"/>
    <w:pPr>
      <w:widowControl w:val="0"/>
      <w:suppressAutoHyphens/>
      <w:autoSpaceDE w:val="0"/>
      <w:spacing w:after="0" w:line="240" w:lineRule="auto"/>
    </w:pPr>
    <w:rPr>
      <w:rFonts w:ascii="Times New Roman" w:eastAsia="Andale Sans UI" w:hAnsi="Times New Roman" w:cs="Times New Roman"/>
      <w:color w:val="000000"/>
      <w:kern w:val="2"/>
      <w:sz w:val="24"/>
      <w:szCs w:val="24"/>
      <w:lang w:eastAsia="hi-IN" w:bidi="hi-IN"/>
    </w:rPr>
  </w:style>
  <w:style w:type="character" w:styleId="SubtleEmphasis">
    <w:name w:val="Subtle Emphasis"/>
    <w:uiPriority w:val="19"/>
    <w:qFormat/>
    <w:rsid w:val="00501EC8"/>
    <w:rPr>
      <w:i/>
      <w:iCs/>
    </w:rPr>
  </w:style>
  <w:style w:type="character" w:styleId="IntenseEmphasis">
    <w:name w:val="Intense Emphasis"/>
    <w:uiPriority w:val="21"/>
    <w:qFormat/>
    <w:rsid w:val="00501EC8"/>
    <w:rPr>
      <w:b/>
      <w:bCs/>
    </w:rPr>
  </w:style>
  <w:style w:type="character" w:styleId="SubtleReference">
    <w:name w:val="Subtle Reference"/>
    <w:uiPriority w:val="31"/>
    <w:qFormat/>
    <w:rsid w:val="00501EC8"/>
    <w:rPr>
      <w:smallCaps/>
    </w:rPr>
  </w:style>
  <w:style w:type="character" w:styleId="IntenseReference">
    <w:name w:val="Intense Reference"/>
    <w:uiPriority w:val="32"/>
    <w:qFormat/>
    <w:rsid w:val="00501EC8"/>
    <w:rPr>
      <w:smallCaps/>
      <w:spacing w:val="5"/>
      <w:u w:val="single"/>
    </w:rPr>
  </w:style>
  <w:style w:type="character" w:styleId="BookTitle">
    <w:name w:val="Book Title"/>
    <w:uiPriority w:val="33"/>
    <w:qFormat/>
    <w:rsid w:val="00501EC8"/>
    <w:rPr>
      <w:i/>
      <w:iCs/>
      <w:smallCaps/>
      <w:spacing w:val="5"/>
    </w:rPr>
  </w:style>
  <w:style w:type="character" w:customStyle="1" w:styleId="HeaderChar">
    <w:name w:val="Header Char"/>
    <w:basedOn w:val="DefaultParagraphFont"/>
    <w:uiPriority w:val="99"/>
    <w:rsid w:val="00501EC8"/>
    <w:rPr>
      <w:noProof/>
    </w:rPr>
  </w:style>
  <w:style w:type="character" w:customStyle="1" w:styleId="FooterChar">
    <w:name w:val="Footer Char"/>
    <w:basedOn w:val="DefaultParagraphFont"/>
    <w:uiPriority w:val="99"/>
    <w:rsid w:val="00501EC8"/>
    <w:rPr>
      <w:noProof/>
    </w:rPr>
  </w:style>
  <w:style w:type="character" w:customStyle="1" w:styleId="WW8Num2z0">
    <w:name w:val="WW8Num2z0"/>
    <w:rsid w:val="00501EC8"/>
    <w:rPr>
      <w:rFonts w:ascii="Symbol" w:hAnsi="Symbol" w:cs="Symbol" w:hint="default"/>
    </w:rPr>
  </w:style>
  <w:style w:type="character" w:customStyle="1" w:styleId="WW8Num2z1">
    <w:name w:val="WW8Num2z1"/>
    <w:rsid w:val="00501EC8"/>
    <w:rPr>
      <w:rFonts w:ascii="Courier New" w:hAnsi="Courier New" w:cs="Courier New" w:hint="default"/>
    </w:rPr>
  </w:style>
  <w:style w:type="character" w:customStyle="1" w:styleId="WW8Num2z2">
    <w:name w:val="WW8Num2z2"/>
    <w:rsid w:val="00501EC8"/>
    <w:rPr>
      <w:rFonts w:ascii="Wingdings" w:hAnsi="Wingdings" w:cs="Wingdings" w:hint="default"/>
    </w:rPr>
  </w:style>
  <w:style w:type="character" w:customStyle="1" w:styleId="WW8Num3z0">
    <w:name w:val="WW8Num3z0"/>
    <w:rsid w:val="00501EC8"/>
    <w:rPr>
      <w:b/>
      <w:bCs w:val="0"/>
    </w:rPr>
  </w:style>
  <w:style w:type="character" w:customStyle="1" w:styleId="WW8Num3z1">
    <w:name w:val="WW8Num3z1"/>
    <w:rsid w:val="00501EC8"/>
    <w:rPr>
      <w:b/>
      <w:bCs w:val="0"/>
      <w:i w:val="0"/>
      <w:iCs w:val="0"/>
      <w:sz w:val="24"/>
      <w:szCs w:val="24"/>
    </w:rPr>
  </w:style>
  <w:style w:type="character" w:customStyle="1" w:styleId="WW8Num4z0">
    <w:name w:val="WW8Num4z0"/>
    <w:rsid w:val="00501EC8"/>
    <w:rPr>
      <w:rFonts w:ascii="Arial" w:hAnsi="Arial" w:cs="Arial" w:hint="default"/>
      <w:i w:val="0"/>
      <w:iCs w:val="0"/>
      <w:sz w:val="24"/>
    </w:rPr>
  </w:style>
  <w:style w:type="character" w:customStyle="1" w:styleId="WW8Num5z0">
    <w:name w:val="WW8Num5z0"/>
    <w:rsid w:val="00501EC8"/>
    <w:rPr>
      <w:rFonts w:ascii="Arial" w:hAnsi="Arial" w:cs="Arial" w:hint="default"/>
      <w:b w:val="0"/>
      <w:bCs w:val="0"/>
      <w:i w:val="0"/>
      <w:iCs w:val="0"/>
      <w:sz w:val="24"/>
    </w:rPr>
  </w:style>
  <w:style w:type="character" w:customStyle="1" w:styleId="WW8Num6z0">
    <w:name w:val="WW8Num6z0"/>
    <w:rsid w:val="00501EC8"/>
    <w:rPr>
      <w:rFonts w:ascii="Symbol" w:hAnsi="Symbol" w:cs="Symbol" w:hint="default"/>
    </w:rPr>
  </w:style>
  <w:style w:type="character" w:customStyle="1" w:styleId="WW8Num6z1">
    <w:name w:val="WW8Num6z1"/>
    <w:rsid w:val="00501EC8"/>
    <w:rPr>
      <w:rFonts w:ascii="Courier New" w:hAnsi="Courier New" w:cs="Courier New" w:hint="default"/>
    </w:rPr>
  </w:style>
  <w:style w:type="character" w:customStyle="1" w:styleId="WW8Num6z2">
    <w:name w:val="WW8Num6z2"/>
    <w:rsid w:val="00501EC8"/>
    <w:rPr>
      <w:rFonts w:ascii="Wingdings" w:hAnsi="Wingdings" w:cs="Wingdings" w:hint="default"/>
    </w:rPr>
  </w:style>
  <w:style w:type="character" w:customStyle="1" w:styleId="WW8Num7z0">
    <w:name w:val="WW8Num7z0"/>
    <w:rsid w:val="00501EC8"/>
    <w:rPr>
      <w:b w:val="0"/>
      <w:bCs w:val="0"/>
      <w:i w:val="0"/>
      <w:iCs w:val="0"/>
      <w:color w:val="00000A"/>
    </w:rPr>
  </w:style>
  <w:style w:type="character" w:customStyle="1" w:styleId="WW8Num7z1">
    <w:name w:val="WW8Num7z1"/>
    <w:rsid w:val="00501EC8"/>
    <w:rPr>
      <w:rFonts w:ascii="Courier New" w:hAnsi="Courier New" w:cs="Courier New" w:hint="default"/>
    </w:rPr>
  </w:style>
  <w:style w:type="character" w:customStyle="1" w:styleId="WW8Num7z2">
    <w:name w:val="WW8Num7z2"/>
    <w:rsid w:val="00501EC8"/>
    <w:rPr>
      <w:rFonts w:ascii="Wingdings" w:hAnsi="Wingdings" w:cs="Wingdings" w:hint="default"/>
    </w:rPr>
  </w:style>
  <w:style w:type="character" w:customStyle="1" w:styleId="WW8Num8z0">
    <w:name w:val="WW8Num8z0"/>
    <w:rsid w:val="00501EC8"/>
    <w:rPr>
      <w:rFonts w:ascii="Symbol" w:hAnsi="Symbol" w:cs="Symbol" w:hint="default"/>
    </w:rPr>
  </w:style>
  <w:style w:type="character" w:customStyle="1" w:styleId="WW8Num9z0">
    <w:name w:val="WW8Num9z0"/>
    <w:rsid w:val="00501EC8"/>
    <w:rPr>
      <w:i w:val="0"/>
      <w:iCs w:val="0"/>
    </w:rPr>
  </w:style>
  <w:style w:type="character" w:customStyle="1" w:styleId="WW8Num9z1">
    <w:name w:val="WW8Num9z1"/>
    <w:rsid w:val="00501EC8"/>
    <w:rPr>
      <w:rFonts w:ascii="Courier New" w:hAnsi="Courier New" w:cs="Courier New" w:hint="default"/>
    </w:rPr>
  </w:style>
  <w:style w:type="character" w:customStyle="1" w:styleId="WW8Num9z2">
    <w:name w:val="WW8Num9z2"/>
    <w:rsid w:val="00501EC8"/>
    <w:rPr>
      <w:rFonts w:ascii="Wingdings" w:hAnsi="Wingdings" w:cs="Wingdings" w:hint="default"/>
    </w:rPr>
  </w:style>
  <w:style w:type="character" w:customStyle="1" w:styleId="WW8Num8z1">
    <w:name w:val="WW8Num8z1"/>
    <w:rsid w:val="00501EC8"/>
    <w:rPr>
      <w:rFonts w:ascii="Courier New" w:hAnsi="Courier New" w:cs="Courier New" w:hint="default"/>
    </w:rPr>
  </w:style>
  <w:style w:type="character" w:customStyle="1" w:styleId="WW8Num8z2">
    <w:name w:val="WW8Num8z2"/>
    <w:rsid w:val="00501EC8"/>
    <w:rPr>
      <w:rFonts w:ascii="Wingdings" w:hAnsi="Wingdings" w:cs="Wingdings" w:hint="default"/>
    </w:rPr>
  </w:style>
  <w:style w:type="character" w:customStyle="1" w:styleId="WW8Num10z0">
    <w:name w:val="WW8Num10z0"/>
    <w:rsid w:val="00501EC8"/>
    <w:rPr>
      <w:rFonts w:ascii="Symbol" w:hAnsi="Symbol" w:cs="Symbol" w:hint="default"/>
    </w:rPr>
  </w:style>
  <w:style w:type="character" w:customStyle="1" w:styleId="WW8Num10z1">
    <w:name w:val="WW8Num10z1"/>
    <w:rsid w:val="00501EC8"/>
    <w:rPr>
      <w:rFonts w:ascii="Courier New" w:hAnsi="Courier New" w:cs="Courier New" w:hint="default"/>
    </w:rPr>
  </w:style>
  <w:style w:type="character" w:customStyle="1" w:styleId="WW8Num10z2">
    <w:name w:val="WW8Num10z2"/>
    <w:rsid w:val="00501EC8"/>
    <w:rPr>
      <w:rFonts w:ascii="Wingdings" w:hAnsi="Wingdings" w:cs="Wingdings" w:hint="default"/>
    </w:rPr>
  </w:style>
  <w:style w:type="character" w:customStyle="1" w:styleId="WW8Num12z0">
    <w:name w:val="WW8Num12z0"/>
    <w:rsid w:val="00501EC8"/>
    <w:rPr>
      <w:b/>
      <w:bCs w:val="0"/>
    </w:rPr>
  </w:style>
  <w:style w:type="character" w:customStyle="1" w:styleId="WW8Num12z1">
    <w:name w:val="WW8Num12z1"/>
    <w:rsid w:val="00501EC8"/>
    <w:rPr>
      <w:b/>
      <w:bCs w:val="0"/>
      <w:i w:val="0"/>
      <w:iCs w:val="0"/>
      <w:sz w:val="24"/>
      <w:szCs w:val="24"/>
    </w:rPr>
  </w:style>
  <w:style w:type="character" w:customStyle="1" w:styleId="WW8Num13z0">
    <w:name w:val="WW8Num13z0"/>
    <w:rsid w:val="00501EC8"/>
    <w:rPr>
      <w:b w:val="0"/>
      <w:bCs w:val="0"/>
    </w:rPr>
  </w:style>
  <w:style w:type="character" w:customStyle="1" w:styleId="WW8Num15z0">
    <w:name w:val="WW8Num15z0"/>
    <w:rsid w:val="00501EC8"/>
    <w:rPr>
      <w:rFonts w:ascii="Wingdings" w:hAnsi="Wingdings" w:cs="Wingdings" w:hint="default"/>
    </w:rPr>
  </w:style>
  <w:style w:type="character" w:customStyle="1" w:styleId="WW8Num15z1">
    <w:name w:val="WW8Num15z1"/>
    <w:rsid w:val="00501EC8"/>
    <w:rPr>
      <w:rFonts w:ascii="Courier New" w:hAnsi="Courier New" w:cs="Courier New" w:hint="default"/>
    </w:rPr>
  </w:style>
  <w:style w:type="character" w:customStyle="1" w:styleId="WW8Num15z3">
    <w:name w:val="WW8Num15z3"/>
    <w:rsid w:val="00501EC8"/>
    <w:rPr>
      <w:rFonts w:ascii="Symbol" w:hAnsi="Symbol" w:cs="Symbol" w:hint="default"/>
    </w:rPr>
  </w:style>
  <w:style w:type="character" w:customStyle="1" w:styleId="WW-DefaultParagraphFont">
    <w:name w:val="WW-Default Paragraph Font"/>
    <w:rsid w:val="00501EC8"/>
  </w:style>
  <w:style w:type="character" w:customStyle="1" w:styleId="ListParagraphChar">
    <w:name w:val="List Paragraph Char"/>
    <w:rsid w:val="00501EC8"/>
  </w:style>
  <w:style w:type="character" w:customStyle="1" w:styleId="CommentReference1">
    <w:name w:val="Comment Reference1"/>
    <w:rsid w:val="00501EC8"/>
    <w:rPr>
      <w:sz w:val="16"/>
      <w:szCs w:val="16"/>
    </w:rPr>
  </w:style>
  <w:style w:type="character" w:customStyle="1" w:styleId="CommentTextChar">
    <w:name w:val="Comment Text Char"/>
    <w:rsid w:val="00501EC8"/>
    <w:rPr>
      <w:sz w:val="20"/>
      <w:szCs w:val="20"/>
    </w:rPr>
  </w:style>
  <w:style w:type="character" w:customStyle="1" w:styleId="CommentSubjectChar">
    <w:name w:val="Comment Subject Char"/>
    <w:rsid w:val="00501EC8"/>
    <w:rPr>
      <w:b/>
      <w:bCs/>
      <w:sz w:val="20"/>
      <w:szCs w:val="20"/>
    </w:rPr>
  </w:style>
  <w:style w:type="character" w:customStyle="1" w:styleId="BodyText2Char1">
    <w:name w:val="Body Text 2 Char1"/>
    <w:basedOn w:val="WW-DefaultParagraphFont"/>
    <w:rsid w:val="00501EC8"/>
  </w:style>
  <w:style w:type="character" w:customStyle="1" w:styleId="NoSpacingChar">
    <w:name w:val="No Spacing Char"/>
    <w:rsid w:val="00501EC8"/>
    <w:rPr>
      <w:lang w:val="en-US"/>
    </w:rPr>
  </w:style>
  <w:style w:type="character" w:customStyle="1" w:styleId="ListLabel1">
    <w:name w:val="ListLabel 1"/>
    <w:rsid w:val="00501EC8"/>
    <w:rPr>
      <w:rFonts w:ascii="Courier New" w:hAnsi="Courier New" w:cs="Courier New" w:hint="default"/>
    </w:rPr>
  </w:style>
  <w:style w:type="character" w:customStyle="1" w:styleId="ListLabel2">
    <w:name w:val="ListLabel 2"/>
    <w:rsid w:val="00501EC8"/>
    <w:rPr>
      <w:b/>
      <w:bCs w:val="0"/>
      <w:i w:val="0"/>
      <w:iCs w:val="0"/>
      <w:sz w:val="24"/>
      <w:szCs w:val="24"/>
    </w:rPr>
  </w:style>
  <w:style w:type="character" w:customStyle="1" w:styleId="ListLabel3">
    <w:name w:val="ListLabel 3"/>
    <w:rsid w:val="00501EC8"/>
    <w:rPr>
      <w:rFonts w:ascii="Arial" w:hAnsi="Arial" w:cs="Arial" w:hint="default"/>
      <w:i w:val="0"/>
      <w:iCs w:val="0"/>
      <w:sz w:val="24"/>
    </w:rPr>
  </w:style>
  <w:style w:type="character" w:customStyle="1" w:styleId="ListLabel4">
    <w:name w:val="ListLabel 4"/>
    <w:rsid w:val="00501EC8"/>
    <w:rPr>
      <w:rFonts w:ascii="Arial" w:hAnsi="Arial" w:cs="Arial" w:hint="default"/>
      <w:b w:val="0"/>
      <w:bCs w:val="0"/>
      <w:i w:val="0"/>
      <w:iCs w:val="0"/>
      <w:sz w:val="24"/>
    </w:rPr>
  </w:style>
  <w:style w:type="character" w:customStyle="1" w:styleId="ListLabel5">
    <w:name w:val="ListLabel 5"/>
    <w:rsid w:val="00501EC8"/>
    <w:rPr>
      <w:rFonts w:ascii="Calibri" w:hAnsi="Calibri" w:cs="Calibri" w:hint="default"/>
    </w:rPr>
  </w:style>
  <w:style w:type="character" w:customStyle="1" w:styleId="ListLabel6">
    <w:name w:val="ListLabel 6"/>
    <w:rsid w:val="00501EC8"/>
    <w:rPr>
      <w:b w:val="0"/>
      <w:bCs w:val="0"/>
      <w:i w:val="0"/>
      <w:iCs w:val="0"/>
      <w:color w:val="00000A"/>
    </w:rPr>
  </w:style>
  <w:style w:type="character" w:customStyle="1" w:styleId="ListLabel7">
    <w:name w:val="ListLabel 7"/>
    <w:rsid w:val="00501EC8"/>
    <w:rPr>
      <w:rFonts w:ascii="TimesNewRomanPSMT" w:eastAsia="TimesNewRomanPSMT" w:hAnsi="TimesNewRomanPSMT" w:cs="Times New Roman" w:hint="default"/>
    </w:rPr>
  </w:style>
  <w:style w:type="character" w:customStyle="1" w:styleId="ListLabel8">
    <w:name w:val="ListLabel 8"/>
    <w:rsid w:val="00501EC8"/>
    <w:rPr>
      <w:i w:val="0"/>
      <w:iCs w:val="0"/>
    </w:rPr>
  </w:style>
  <w:style w:type="character" w:customStyle="1" w:styleId="NumberingSymbols">
    <w:name w:val="Numbering Symbols"/>
    <w:rsid w:val="00501EC8"/>
  </w:style>
  <w:style w:type="table" w:styleId="TableGrid">
    <w:name w:val="Table Grid"/>
    <w:basedOn w:val="TableNormal"/>
    <w:uiPriority w:val="59"/>
    <w:rsid w:val="00501E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tabele">
    <w:name w:val="Sadržaj tabele"/>
    <w:basedOn w:val="Normal"/>
    <w:rsid w:val="00A85CF2"/>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oplanaborjn@open.telekom.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lana.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8800</Words>
  <Characters>50162</Characters>
  <Application>Microsoft Office Word</Application>
  <DocSecurity>0</DocSecurity>
  <Lines>418</Lines>
  <Paragraphs>117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JP Toplana Bor</Company>
  <LinksUpToDate>false</LinksUpToDate>
  <CharactersWithSpaces>58845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dc:creator>
  <cp:keywords/>
  <dc:description/>
  <cp:lastModifiedBy>Ronhil</cp:lastModifiedBy>
  <cp:revision>16</cp:revision>
  <cp:lastPrinted>2014-04-24T11:08:00Z</cp:lastPrinted>
  <dcterms:created xsi:type="dcterms:W3CDTF">2014-04-02T10:51:00Z</dcterms:created>
  <dcterms:modified xsi:type="dcterms:W3CDTF">2015-05-18T11:49:00Z</dcterms:modified>
</cp:coreProperties>
</file>